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65A6" w:rsidRPr="00D10F73" w:rsidRDefault="00A365A6" w:rsidP="00A365A6">
      <w:pPr>
        <w:tabs>
          <w:tab w:val="num" w:pos="1287"/>
        </w:tabs>
        <w:spacing w:line="240" w:lineRule="atLeast"/>
        <w:outlineLvl w:val="0"/>
        <w:rPr>
          <w:rFonts w:ascii="Tahoma" w:hAnsi="Tahoma" w:cs="Tahoma"/>
          <w:sz w:val="20"/>
          <w:szCs w:val="20"/>
        </w:rPr>
      </w:pPr>
      <w:r w:rsidRPr="00D10F73">
        <w:rPr>
          <w:rFonts w:ascii="Tahoma" w:hAnsi="Tahoma" w:cs="Tahoma"/>
          <w:b/>
          <w:sz w:val="20"/>
          <w:szCs w:val="20"/>
        </w:rPr>
        <w:t>ΠΑΡΑΡΤΗΜΑ Ι: ΥΠΟΧΡΕΩΣΕΙΣ ΔΙ</w:t>
      </w:r>
      <w:r w:rsidRPr="00D10F73">
        <w:rPr>
          <w:rFonts w:ascii="Tahoma" w:hAnsi="Tahoma" w:cs="Tahoma"/>
          <w:b/>
          <w:sz w:val="20"/>
          <w:szCs w:val="20"/>
          <w:lang w:eastAsia="el-GR"/>
        </w:rPr>
        <w:t xml:space="preserve">ΚΑΙΟΥΧΩΝ </w:t>
      </w:r>
    </w:p>
    <w:p w:rsidR="00A365A6" w:rsidRPr="00D10F73" w:rsidRDefault="00A365A6" w:rsidP="00A365A6">
      <w:pPr>
        <w:spacing w:line="240" w:lineRule="atLeast"/>
        <w:rPr>
          <w:rFonts w:ascii="Tahoma" w:hAnsi="Tahoma" w:cs="Tahoma"/>
          <w:strike/>
          <w:sz w:val="20"/>
          <w:szCs w:val="20"/>
          <w:lang w:eastAsia="el-GR"/>
        </w:rPr>
      </w:pPr>
      <w:r w:rsidRPr="00D10F73">
        <w:rPr>
          <w:rFonts w:ascii="Tahoma" w:hAnsi="Tahoma" w:cs="Tahoma"/>
          <w:sz w:val="20"/>
          <w:szCs w:val="20"/>
          <w:lang w:eastAsia="el-GR"/>
        </w:rPr>
        <w:t>Ο δικαιούχος της πράξης «……………………..» αναλαμβάνει να τηρήσει τις παρακάτω υποχρεώσεις :</w:t>
      </w:r>
    </w:p>
    <w:p w:rsidR="00A365A6" w:rsidRPr="00D10F73" w:rsidRDefault="00A365A6" w:rsidP="00A365A6">
      <w:pPr>
        <w:widowControl/>
        <w:numPr>
          <w:ilvl w:val="0"/>
          <w:numId w:val="4"/>
        </w:numPr>
        <w:suppressAutoHyphens w:val="0"/>
        <w:autoSpaceDN/>
        <w:spacing w:before="120" w:after="120" w:line="240" w:lineRule="atLeast"/>
        <w:ind w:left="284" w:right="28" w:hanging="284"/>
        <w:jc w:val="both"/>
        <w:textAlignment w:val="auto"/>
        <w:outlineLvl w:val="0"/>
        <w:rPr>
          <w:rFonts w:ascii="Tahoma" w:hAnsi="Tahoma" w:cs="Tahoma"/>
          <w:b/>
          <w:sz w:val="20"/>
          <w:szCs w:val="20"/>
          <w:lang w:eastAsia="el-GR"/>
        </w:rPr>
      </w:pPr>
      <w:r w:rsidRPr="00D10F73">
        <w:rPr>
          <w:rFonts w:ascii="Tahoma" w:hAnsi="Tahoma" w:cs="Tahoma"/>
          <w:b/>
          <w:sz w:val="20"/>
          <w:szCs w:val="20"/>
          <w:lang w:eastAsia="el-GR"/>
        </w:rPr>
        <w:t xml:space="preserve">ΤΗΡΗΣΗ ΚΟΙΝΟΤΙΚΩΝ ΚΑΙ ΕΘΝΙΚΩΝ ΚΑΝΟΝΩΝ </w:t>
      </w:r>
    </w:p>
    <w:p w:rsidR="00A365A6" w:rsidRDefault="00A365A6" w:rsidP="00A365A6">
      <w:pPr>
        <w:widowControl/>
        <w:numPr>
          <w:ilvl w:val="0"/>
          <w:numId w:val="3"/>
        </w:numPr>
        <w:tabs>
          <w:tab w:val="num" w:pos="709"/>
        </w:tabs>
        <w:suppressAutoHyphens w:val="0"/>
        <w:autoSpaceDN/>
        <w:spacing w:before="120" w:after="120" w:line="240" w:lineRule="atLeast"/>
        <w:ind w:left="709" w:right="28" w:hanging="425"/>
        <w:jc w:val="both"/>
        <w:textAlignment w:val="auto"/>
        <w:outlineLvl w:val="0"/>
        <w:rPr>
          <w:rFonts w:ascii="Tahoma" w:hAnsi="Tahoma" w:cs="Tahoma"/>
          <w:sz w:val="20"/>
          <w:szCs w:val="20"/>
          <w:lang w:eastAsia="el-GR"/>
        </w:rPr>
      </w:pPr>
      <w:r w:rsidRPr="00D10F73">
        <w:rPr>
          <w:rFonts w:ascii="Tahoma" w:hAnsi="Tahoma" w:cs="Tahoma"/>
          <w:sz w:val="20"/>
          <w:szCs w:val="20"/>
          <w:lang w:eastAsia="el-GR"/>
        </w:rPr>
        <w:t xml:space="preserve">Να τηρεί την Κοινοτική και Εθνική Νομοθεσία κατά την εκτέλεση της πράξης και ιδίως όσον αφορά τις δημόσιες συμβάσεις, την αειφόρο ανάπτυξη, τις κρατικές ενισχύσεις, την ισότητα μεταξύ ανδρών και γυναικών, τη μη διάκριση και την προσβασιμότητα Ατόμων με Αναπηρίες. </w:t>
      </w:r>
    </w:p>
    <w:p w:rsidR="00A365A6" w:rsidRPr="00D10F73" w:rsidRDefault="00A365A6" w:rsidP="00A365A6">
      <w:pPr>
        <w:widowControl/>
        <w:suppressAutoHyphens w:val="0"/>
        <w:autoSpaceDN/>
        <w:spacing w:before="120" w:after="120" w:line="240" w:lineRule="atLeast"/>
        <w:ind w:left="284" w:right="28"/>
        <w:jc w:val="both"/>
        <w:textAlignment w:val="auto"/>
        <w:outlineLvl w:val="0"/>
        <w:rPr>
          <w:rFonts w:ascii="Tahoma" w:hAnsi="Tahoma" w:cs="Tahoma"/>
          <w:sz w:val="20"/>
          <w:szCs w:val="20"/>
          <w:lang w:eastAsia="el-GR"/>
        </w:rPr>
      </w:pPr>
    </w:p>
    <w:p w:rsidR="00A365A6" w:rsidRPr="00D10F73" w:rsidRDefault="00A365A6" w:rsidP="00A365A6">
      <w:pPr>
        <w:widowControl/>
        <w:numPr>
          <w:ilvl w:val="0"/>
          <w:numId w:val="4"/>
        </w:numPr>
        <w:suppressAutoHyphens w:val="0"/>
        <w:autoSpaceDN/>
        <w:spacing w:before="120" w:after="120" w:line="240" w:lineRule="atLeast"/>
        <w:ind w:left="284" w:right="28" w:hanging="284"/>
        <w:jc w:val="both"/>
        <w:textAlignment w:val="auto"/>
        <w:outlineLvl w:val="0"/>
        <w:rPr>
          <w:rFonts w:ascii="Tahoma" w:hAnsi="Tahoma" w:cs="Tahoma"/>
          <w:b/>
          <w:sz w:val="20"/>
          <w:szCs w:val="20"/>
          <w:lang w:eastAsia="el-GR"/>
        </w:rPr>
      </w:pPr>
      <w:r w:rsidRPr="00D10F73">
        <w:rPr>
          <w:rFonts w:ascii="Tahoma" w:hAnsi="Tahoma" w:cs="Tahoma"/>
          <w:b/>
          <w:sz w:val="20"/>
          <w:szCs w:val="20"/>
          <w:lang w:eastAsia="el-GR"/>
        </w:rPr>
        <w:t>ΥΛΟΠΟΙΗΣΗ ΠΡΑΞΗΣ</w:t>
      </w:r>
    </w:p>
    <w:p w:rsidR="00A365A6" w:rsidRPr="00D10F73" w:rsidRDefault="00A365A6" w:rsidP="00A365A6">
      <w:pPr>
        <w:widowControl/>
        <w:numPr>
          <w:ilvl w:val="0"/>
          <w:numId w:val="2"/>
        </w:numPr>
        <w:suppressAutoHyphens w:val="0"/>
        <w:autoSpaceDN/>
        <w:spacing w:before="120" w:after="120" w:line="240" w:lineRule="atLeast"/>
        <w:ind w:left="709" w:right="28" w:hanging="425"/>
        <w:jc w:val="both"/>
        <w:textAlignment w:val="auto"/>
        <w:outlineLvl w:val="0"/>
        <w:rPr>
          <w:rFonts w:ascii="Tahoma" w:hAnsi="Tahoma" w:cs="Tahoma"/>
          <w:sz w:val="20"/>
          <w:szCs w:val="20"/>
          <w:lang w:eastAsia="el-GR"/>
        </w:rPr>
      </w:pPr>
      <w:r w:rsidRPr="00D10F73">
        <w:rPr>
          <w:rFonts w:ascii="Tahoma" w:hAnsi="Tahoma" w:cs="Tahoma"/>
          <w:sz w:val="20"/>
          <w:szCs w:val="20"/>
          <w:lang w:eastAsia="el-GR"/>
        </w:rPr>
        <w:t xml:space="preserve">Να τηρεί τα χρονοδιαγράμματα υλοποίησης της πράξης και των επί μέρους </w:t>
      </w:r>
      <w:proofErr w:type="spellStart"/>
      <w:r w:rsidRPr="00D10F73">
        <w:rPr>
          <w:rFonts w:ascii="Tahoma" w:hAnsi="Tahoma" w:cs="Tahoma"/>
          <w:sz w:val="20"/>
          <w:szCs w:val="20"/>
          <w:lang w:eastAsia="el-GR"/>
        </w:rPr>
        <w:t>υποέργων</w:t>
      </w:r>
      <w:proofErr w:type="spellEnd"/>
      <w:r w:rsidRPr="00D10F73">
        <w:rPr>
          <w:rFonts w:ascii="Tahoma" w:hAnsi="Tahoma" w:cs="Tahoma"/>
          <w:sz w:val="20"/>
          <w:szCs w:val="20"/>
          <w:lang w:eastAsia="el-GR"/>
        </w:rPr>
        <w:t xml:space="preserve"> και ιδ</w:t>
      </w:r>
      <w:r w:rsidRPr="00D10F73">
        <w:rPr>
          <w:rFonts w:ascii="Tahoma" w:hAnsi="Tahoma" w:cs="Tahoma"/>
          <w:sz w:val="20"/>
          <w:szCs w:val="20"/>
          <w:lang w:eastAsia="el-GR"/>
        </w:rPr>
        <w:t>ί</w:t>
      </w:r>
      <w:r w:rsidRPr="00D10F73">
        <w:rPr>
          <w:rFonts w:ascii="Tahoma" w:hAnsi="Tahoma" w:cs="Tahoma"/>
          <w:sz w:val="20"/>
          <w:szCs w:val="20"/>
          <w:lang w:eastAsia="el-GR"/>
        </w:rPr>
        <w:t xml:space="preserve">ως τα χρονοδιαγράμματα ανάθεσης και ολοκλήρωσης των </w:t>
      </w:r>
      <w:proofErr w:type="spellStart"/>
      <w:r w:rsidRPr="00D10F73">
        <w:rPr>
          <w:rFonts w:ascii="Tahoma" w:hAnsi="Tahoma" w:cs="Tahoma"/>
          <w:sz w:val="20"/>
          <w:szCs w:val="20"/>
          <w:lang w:eastAsia="el-GR"/>
        </w:rPr>
        <w:t>υποέργων</w:t>
      </w:r>
      <w:proofErr w:type="spellEnd"/>
      <w:r w:rsidRPr="00D10F73">
        <w:rPr>
          <w:rFonts w:ascii="Tahoma" w:hAnsi="Tahoma" w:cs="Tahoma"/>
          <w:sz w:val="20"/>
          <w:szCs w:val="20"/>
          <w:lang w:eastAsia="el-GR"/>
        </w:rPr>
        <w:t xml:space="preserve"> προπαρασκευαστικών ενεργειών και ανάθεσης και εκτέλεσης των κύριων </w:t>
      </w:r>
      <w:proofErr w:type="spellStart"/>
      <w:r w:rsidRPr="00D10F73">
        <w:rPr>
          <w:rFonts w:ascii="Tahoma" w:hAnsi="Tahoma" w:cs="Tahoma"/>
          <w:sz w:val="20"/>
          <w:szCs w:val="20"/>
          <w:lang w:eastAsia="el-GR"/>
        </w:rPr>
        <w:t>υποέργων</w:t>
      </w:r>
      <w:proofErr w:type="spellEnd"/>
      <w:r w:rsidRPr="00D10F73">
        <w:rPr>
          <w:rFonts w:ascii="Tahoma" w:hAnsi="Tahoma" w:cs="Tahoma"/>
          <w:sz w:val="20"/>
          <w:szCs w:val="20"/>
          <w:lang w:eastAsia="el-GR"/>
        </w:rPr>
        <w:t xml:space="preserve"> της πράξης, όπως αυτά αποτ</w:t>
      </w:r>
      <w:r w:rsidRPr="00D10F73">
        <w:rPr>
          <w:rFonts w:ascii="Tahoma" w:hAnsi="Tahoma" w:cs="Tahoma"/>
          <w:sz w:val="20"/>
          <w:szCs w:val="20"/>
          <w:lang w:eastAsia="el-GR"/>
        </w:rPr>
        <w:t>υ</w:t>
      </w:r>
      <w:r w:rsidRPr="00D10F73">
        <w:rPr>
          <w:rFonts w:ascii="Tahoma" w:hAnsi="Tahoma" w:cs="Tahoma"/>
          <w:sz w:val="20"/>
          <w:szCs w:val="20"/>
          <w:lang w:eastAsia="el-GR"/>
        </w:rPr>
        <w:t xml:space="preserve">πώνονται στην απόφαση </w:t>
      </w:r>
      <w:r w:rsidRPr="00D10F73">
        <w:rPr>
          <w:rFonts w:ascii="Tahoma" w:hAnsi="Tahoma" w:cs="Tahoma"/>
          <w:sz w:val="20"/>
          <w:szCs w:val="20"/>
          <w:lang w:eastAsia="el-GR"/>
        </w:rPr>
        <w:t>έ</w:t>
      </w:r>
      <w:r w:rsidRPr="00D10F73">
        <w:rPr>
          <w:rFonts w:ascii="Tahoma" w:hAnsi="Tahoma" w:cs="Tahoma"/>
          <w:sz w:val="20"/>
          <w:szCs w:val="20"/>
          <w:lang w:eastAsia="el-GR"/>
        </w:rPr>
        <w:t>νταξης της πράξης.</w:t>
      </w:r>
    </w:p>
    <w:p w:rsidR="00A365A6" w:rsidRPr="00D10F73" w:rsidRDefault="00A365A6" w:rsidP="00A365A6">
      <w:pPr>
        <w:spacing w:line="240" w:lineRule="atLeast"/>
        <w:ind w:left="709" w:right="28"/>
        <w:outlineLvl w:val="0"/>
        <w:rPr>
          <w:rFonts w:ascii="Tahoma" w:hAnsi="Tahoma" w:cs="Tahoma"/>
          <w:sz w:val="20"/>
          <w:szCs w:val="20"/>
          <w:lang w:eastAsia="el-GR"/>
        </w:rPr>
      </w:pPr>
      <w:r w:rsidRPr="00D10F73">
        <w:rPr>
          <w:rFonts w:ascii="Tahoma" w:hAnsi="Tahoma" w:cs="Tahoma"/>
          <w:sz w:val="20"/>
          <w:szCs w:val="20"/>
          <w:lang w:eastAsia="el-GR"/>
        </w:rPr>
        <w:t xml:space="preserve">Τυχόν υπερβάσεις του χρονοδιαγράμματος υλοποίησης των </w:t>
      </w:r>
      <w:proofErr w:type="spellStart"/>
      <w:r w:rsidRPr="00D10F73">
        <w:rPr>
          <w:rFonts w:ascii="Tahoma" w:hAnsi="Tahoma" w:cs="Tahoma"/>
          <w:sz w:val="20"/>
          <w:szCs w:val="20"/>
          <w:lang w:eastAsia="el-GR"/>
        </w:rPr>
        <w:t>υποέργων</w:t>
      </w:r>
      <w:proofErr w:type="spellEnd"/>
      <w:r w:rsidRPr="00D10F73">
        <w:rPr>
          <w:rFonts w:ascii="Tahoma" w:hAnsi="Tahoma" w:cs="Tahoma"/>
          <w:sz w:val="20"/>
          <w:szCs w:val="20"/>
          <w:lang w:eastAsia="el-GR"/>
        </w:rPr>
        <w:t xml:space="preserve"> προπαρασκευαστικών ενεργειών, όπως αυτό προσδιορίζεται στην απόφαση ένταξης της πράξης, επιφέρει την αυτοδίκαιη ανάκληση της απόφασης ένταξης της πράξης (δηλαδή η πράξη </w:t>
      </w:r>
      <w:proofErr w:type="spellStart"/>
      <w:r w:rsidRPr="00D10F73">
        <w:rPr>
          <w:rFonts w:ascii="Tahoma" w:hAnsi="Tahoma" w:cs="Tahoma"/>
          <w:sz w:val="20"/>
          <w:szCs w:val="20"/>
          <w:lang w:eastAsia="el-GR"/>
        </w:rPr>
        <w:t>απεντάσσεται</w:t>
      </w:r>
      <w:proofErr w:type="spellEnd"/>
      <w:r w:rsidRPr="00D10F73">
        <w:rPr>
          <w:rFonts w:ascii="Tahoma" w:hAnsi="Tahoma" w:cs="Tahoma"/>
          <w:sz w:val="20"/>
          <w:szCs w:val="20"/>
          <w:lang w:eastAsia="el-GR"/>
        </w:rPr>
        <w:t xml:space="preserve"> από το ΕΠ). </w:t>
      </w:r>
    </w:p>
    <w:p w:rsidR="00A365A6" w:rsidRPr="00D10F73" w:rsidRDefault="00A365A6" w:rsidP="00A365A6">
      <w:pPr>
        <w:spacing w:line="240" w:lineRule="atLeast"/>
        <w:ind w:left="709" w:right="28"/>
        <w:outlineLvl w:val="0"/>
        <w:rPr>
          <w:rFonts w:ascii="Tahoma" w:hAnsi="Tahoma" w:cs="Tahoma"/>
          <w:sz w:val="20"/>
          <w:szCs w:val="20"/>
          <w:lang w:eastAsia="el-GR"/>
        </w:rPr>
      </w:pPr>
      <w:r w:rsidRPr="00D10F73">
        <w:rPr>
          <w:rFonts w:ascii="Tahoma" w:hAnsi="Tahoma" w:cs="Tahoma"/>
          <w:i/>
          <w:sz w:val="20"/>
          <w:szCs w:val="20"/>
          <w:lang w:eastAsia="el-GR"/>
        </w:rPr>
        <w:t xml:space="preserve">Στις περιπτώσεις πράξεων με </w:t>
      </w:r>
      <w:proofErr w:type="spellStart"/>
      <w:r w:rsidRPr="00D10F73">
        <w:rPr>
          <w:rFonts w:ascii="Tahoma" w:hAnsi="Tahoma" w:cs="Tahoma"/>
          <w:i/>
          <w:sz w:val="20"/>
          <w:szCs w:val="20"/>
          <w:lang w:eastAsia="el-GR"/>
        </w:rPr>
        <w:t>υποέργα</w:t>
      </w:r>
      <w:proofErr w:type="spellEnd"/>
      <w:r w:rsidRPr="00D10F73">
        <w:rPr>
          <w:rFonts w:ascii="Tahoma" w:hAnsi="Tahoma" w:cs="Tahoma"/>
          <w:i/>
          <w:sz w:val="20"/>
          <w:szCs w:val="20"/>
          <w:lang w:eastAsia="el-GR"/>
        </w:rPr>
        <w:t xml:space="preserve"> προπαρασκευαστικών </w:t>
      </w:r>
      <w:proofErr w:type="spellStart"/>
      <w:r w:rsidRPr="00D10F73">
        <w:rPr>
          <w:rFonts w:ascii="Tahoma" w:hAnsi="Tahoma" w:cs="Tahoma"/>
          <w:i/>
          <w:sz w:val="20"/>
          <w:szCs w:val="20"/>
          <w:lang w:eastAsia="el-GR"/>
        </w:rPr>
        <w:t>υποέργων</w:t>
      </w:r>
      <w:proofErr w:type="spellEnd"/>
      <w:r w:rsidRPr="00D10F73">
        <w:rPr>
          <w:rFonts w:ascii="Tahoma" w:hAnsi="Tahoma" w:cs="Tahoma"/>
          <w:i/>
          <w:sz w:val="20"/>
          <w:szCs w:val="20"/>
          <w:lang w:eastAsia="el-GR"/>
        </w:rPr>
        <w:t xml:space="preserve"> η εγγραφή του προϋπολογισμού τους γίνεται σε δύο φάσεις. Στην πρώτη φάση εγγράφεται στο ΠΔΕ ο προϋπολογισμός των προπαρασκευαστικών ενεργειών. Εφόσον, τα </w:t>
      </w:r>
      <w:proofErr w:type="spellStart"/>
      <w:r w:rsidRPr="00D10F73">
        <w:rPr>
          <w:rFonts w:ascii="Tahoma" w:hAnsi="Tahoma" w:cs="Tahoma"/>
          <w:i/>
          <w:sz w:val="20"/>
          <w:szCs w:val="20"/>
          <w:lang w:eastAsia="el-GR"/>
        </w:rPr>
        <w:t>υποέργα</w:t>
      </w:r>
      <w:proofErr w:type="spellEnd"/>
      <w:r w:rsidRPr="00D10F73">
        <w:rPr>
          <w:rFonts w:ascii="Tahoma" w:hAnsi="Tahoma" w:cs="Tahoma"/>
          <w:i/>
          <w:sz w:val="20"/>
          <w:szCs w:val="20"/>
          <w:lang w:eastAsia="el-GR"/>
        </w:rPr>
        <w:t xml:space="preserve"> των προπαρασκευαστικών ενεργειών ολοκληρώνονται εντός του χρονοδιαγράμματος, ο προϋπολογισμός της πράξης που αντιστοιχεί στα κύρια </w:t>
      </w:r>
      <w:proofErr w:type="spellStart"/>
      <w:r w:rsidRPr="00D10F73">
        <w:rPr>
          <w:rFonts w:ascii="Tahoma" w:hAnsi="Tahoma" w:cs="Tahoma"/>
          <w:i/>
          <w:sz w:val="20"/>
          <w:szCs w:val="20"/>
          <w:lang w:eastAsia="el-GR"/>
        </w:rPr>
        <w:t>υποέργα</w:t>
      </w:r>
      <w:proofErr w:type="spellEnd"/>
      <w:r w:rsidRPr="00D10F73">
        <w:rPr>
          <w:rFonts w:ascii="Tahoma" w:hAnsi="Tahoma" w:cs="Tahoma"/>
          <w:i/>
          <w:sz w:val="20"/>
          <w:szCs w:val="20"/>
          <w:lang w:eastAsia="el-GR"/>
        </w:rPr>
        <w:t xml:space="preserve"> εγγράφεται στο ΠΔΕ, μετά από σχετικό αίτημα του </w:t>
      </w:r>
      <w:r>
        <w:rPr>
          <w:rFonts w:ascii="Tahoma" w:hAnsi="Tahoma" w:cs="Tahoma"/>
          <w:i/>
          <w:sz w:val="20"/>
          <w:szCs w:val="20"/>
          <w:lang w:eastAsia="el-GR"/>
        </w:rPr>
        <w:t>ΕΦ</w:t>
      </w:r>
      <w:r w:rsidRPr="00D10F73">
        <w:rPr>
          <w:rFonts w:ascii="Tahoma" w:hAnsi="Tahoma" w:cs="Tahoma"/>
          <w:i/>
          <w:sz w:val="20"/>
          <w:szCs w:val="20"/>
          <w:lang w:eastAsia="el-GR"/>
        </w:rPr>
        <w:t xml:space="preserve"> προς τη ΔΔΕ</w:t>
      </w:r>
      <w:r w:rsidRPr="00D10F73">
        <w:rPr>
          <w:rFonts w:ascii="Tahoma" w:hAnsi="Tahoma" w:cs="Tahoma"/>
          <w:sz w:val="20"/>
          <w:szCs w:val="20"/>
          <w:lang w:eastAsia="el-GR"/>
        </w:rPr>
        <w:t xml:space="preserve">, </w:t>
      </w:r>
    </w:p>
    <w:p w:rsidR="00A365A6" w:rsidRPr="00D10F73" w:rsidRDefault="00A365A6" w:rsidP="00A365A6">
      <w:pPr>
        <w:spacing w:line="240" w:lineRule="atLeast"/>
        <w:ind w:left="709"/>
        <w:rPr>
          <w:rFonts w:ascii="Tahoma" w:hAnsi="Tahoma" w:cs="Tahoma"/>
          <w:sz w:val="20"/>
          <w:szCs w:val="20"/>
          <w:lang w:eastAsia="el-GR"/>
        </w:rPr>
      </w:pPr>
      <w:r w:rsidRPr="00D10F73">
        <w:rPr>
          <w:rFonts w:ascii="Tahoma" w:hAnsi="Tahoma" w:cs="Tahoma"/>
          <w:sz w:val="20"/>
          <w:szCs w:val="20"/>
          <w:lang w:eastAsia="el-GR"/>
        </w:rPr>
        <w:t xml:space="preserve">Η ανάληψη της κύριας νομικής δέσμευσης δεν μπορεί να υπερβεί την ημερομηνία </w:t>
      </w:r>
      <w:r w:rsidRPr="00D10F73">
        <w:rPr>
          <w:rFonts w:ascii="Tahoma" w:hAnsi="Tahoma" w:cs="Tahoma"/>
          <w:sz w:val="20"/>
          <w:szCs w:val="20"/>
        </w:rPr>
        <w:t xml:space="preserve">ανάληψης της πρώτης νομικής δέσμευσης του κύριου υποέργου που ορίζεται στο σημείο 10 της Απόφασης Ένταξης. </w:t>
      </w:r>
      <w:r w:rsidRPr="00D10F73">
        <w:rPr>
          <w:rFonts w:ascii="Tahoma" w:hAnsi="Tahoma" w:cs="Tahoma"/>
          <w:sz w:val="20"/>
          <w:szCs w:val="20"/>
          <w:lang w:eastAsia="el-GR"/>
        </w:rPr>
        <w:t xml:space="preserve">Σε περίπτωση υπέρβασης αυτού του χρονικού ορίου η Απόφαση Ένταξης θα ανακληθεί μετά από προειδοποιητική επιστολή </w:t>
      </w:r>
      <w:r w:rsidRPr="00D10F73">
        <w:rPr>
          <w:rFonts w:ascii="Tahoma" w:hAnsi="Tahoma" w:cs="Tahoma"/>
          <w:i/>
          <w:sz w:val="20"/>
          <w:szCs w:val="20"/>
          <w:lang w:eastAsia="el-GR"/>
        </w:rPr>
        <w:t xml:space="preserve">του </w:t>
      </w:r>
      <w:r>
        <w:rPr>
          <w:rFonts w:ascii="Tahoma" w:hAnsi="Tahoma" w:cs="Tahoma"/>
          <w:i/>
          <w:sz w:val="20"/>
          <w:szCs w:val="20"/>
          <w:lang w:eastAsia="el-GR"/>
        </w:rPr>
        <w:t>ΕΦ</w:t>
      </w:r>
      <w:r w:rsidRPr="00D10F73">
        <w:rPr>
          <w:rFonts w:ascii="Tahoma" w:hAnsi="Tahoma" w:cs="Tahoma"/>
          <w:i/>
          <w:sz w:val="20"/>
          <w:szCs w:val="20"/>
          <w:lang w:eastAsia="el-GR"/>
        </w:rPr>
        <w:t xml:space="preserve"> </w:t>
      </w:r>
      <w:r w:rsidRPr="00D10F73">
        <w:rPr>
          <w:rFonts w:ascii="Tahoma" w:hAnsi="Tahoma" w:cs="Tahoma"/>
          <w:sz w:val="20"/>
          <w:szCs w:val="20"/>
          <w:lang w:eastAsia="el-GR"/>
        </w:rPr>
        <w:t>και την άπρακτη παρέλευση τριών μηνών. Η παραπάνω προθεσμία ισχύει με την επιφύλαξη δικαστικών ή διοικητικών αποφάσεων που αναστέλλουν την υλοποίηση της πράξης ή λόγω ανωτέρας βίας.</w:t>
      </w:r>
    </w:p>
    <w:p w:rsidR="00A365A6" w:rsidRPr="00D10F73" w:rsidRDefault="00A365A6" w:rsidP="00A365A6">
      <w:pPr>
        <w:spacing w:line="240" w:lineRule="atLeast"/>
        <w:ind w:left="709" w:right="28"/>
        <w:outlineLvl w:val="0"/>
        <w:rPr>
          <w:rFonts w:ascii="Tahoma" w:hAnsi="Tahoma" w:cs="Tahoma"/>
          <w:sz w:val="20"/>
          <w:szCs w:val="20"/>
          <w:lang w:eastAsia="el-GR"/>
        </w:rPr>
      </w:pPr>
      <w:r w:rsidRPr="00D10F73">
        <w:rPr>
          <w:rFonts w:ascii="Tahoma" w:hAnsi="Tahoma" w:cs="Tahoma"/>
          <w:sz w:val="20"/>
          <w:szCs w:val="20"/>
          <w:lang w:eastAsia="el-GR"/>
        </w:rPr>
        <w:t xml:space="preserve">Υπερβάσεις του χρονοδιαγράμματος υλοποίησης των κύριων </w:t>
      </w:r>
      <w:proofErr w:type="spellStart"/>
      <w:r w:rsidRPr="00D10F73">
        <w:rPr>
          <w:rFonts w:ascii="Tahoma" w:hAnsi="Tahoma" w:cs="Tahoma"/>
          <w:sz w:val="20"/>
          <w:szCs w:val="20"/>
          <w:lang w:eastAsia="el-GR"/>
        </w:rPr>
        <w:t>υποέργων</w:t>
      </w:r>
      <w:proofErr w:type="spellEnd"/>
      <w:r w:rsidRPr="00D10F73">
        <w:rPr>
          <w:rFonts w:ascii="Tahoma" w:hAnsi="Tahoma" w:cs="Tahoma"/>
          <w:sz w:val="20"/>
          <w:szCs w:val="20"/>
          <w:lang w:eastAsia="el-GR"/>
        </w:rPr>
        <w:t xml:space="preserve"> δύνανται να επιφέρουν την επιτήρηση του δικαιούχου από </w:t>
      </w:r>
      <w:r w:rsidRPr="00D10F73">
        <w:rPr>
          <w:rFonts w:ascii="Tahoma" w:hAnsi="Tahoma" w:cs="Tahoma"/>
          <w:i/>
          <w:sz w:val="20"/>
          <w:szCs w:val="20"/>
          <w:lang w:eastAsia="el-GR"/>
        </w:rPr>
        <w:t xml:space="preserve">τον </w:t>
      </w:r>
      <w:r>
        <w:rPr>
          <w:rFonts w:ascii="Tahoma" w:hAnsi="Tahoma" w:cs="Tahoma"/>
          <w:i/>
          <w:sz w:val="20"/>
          <w:szCs w:val="20"/>
          <w:lang w:eastAsia="el-GR"/>
        </w:rPr>
        <w:t>ΕΦ</w:t>
      </w:r>
      <w:r w:rsidRPr="00D10F73">
        <w:rPr>
          <w:rFonts w:ascii="Tahoma" w:hAnsi="Tahoma" w:cs="Tahoma"/>
          <w:i/>
          <w:sz w:val="20"/>
          <w:szCs w:val="20"/>
          <w:lang w:eastAsia="el-GR"/>
        </w:rPr>
        <w:t xml:space="preserve"> </w:t>
      </w:r>
      <w:r w:rsidRPr="00D10F73">
        <w:rPr>
          <w:rFonts w:ascii="Tahoma" w:hAnsi="Tahoma" w:cs="Tahoma"/>
          <w:sz w:val="20"/>
          <w:szCs w:val="20"/>
          <w:lang w:eastAsia="el-GR"/>
        </w:rPr>
        <w:t xml:space="preserve">και την επιβολή στο δικαιούχο λήψης διορθωτικών μέτρων εντός συγκεκριμένων προθεσμιών, αλλά και την ανάκληση της απόφασης ένταξης της πράξης. </w:t>
      </w:r>
    </w:p>
    <w:p w:rsidR="00A365A6" w:rsidRPr="00D10F73" w:rsidRDefault="00A365A6" w:rsidP="00A365A6">
      <w:pPr>
        <w:widowControl/>
        <w:numPr>
          <w:ilvl w:val="0"/>
          <w:numId w:val="2"/>
        </w:numPr>
        <w:suppressAutoHyphens w:val="0"/>
        <w:autoSpaceDN/>
        <w:spacing w:before="120" w:after="120" w:line="240" w:lineRule="atLeast"/>
        <w:ind w:left="709" w:hanging="425"/>
        <w:jc w:val="both"/>
        <w:textAlignment w:val="auto"/>
        <w:rPr>
          <w:rFonts w:ascii="Tahoma" w:hAnsi="Tahoma" w:cs="Tahoma"/>
          <w:sz w:val="20"/>
          <w:szCs w:val="20"/>
          <w:lang w:eastAsia="el-GR"/>
        </w:rPr>
      </w:pPr>
      <w:r w:rsidRPr="00D10F73">
        <w:rPr>
          <w:rFonts w:ascii="Tahoma" w:hAnsi="Tahoma" w:cs="Tahoma"/>
          <w:sz w:val="20"/>
          <w:szCs w:val="20"/>
          <w:lang w:eastAsia="el-GR"/>
        </w:rPr>
        <w:t>Να διασφαλίζει το λειτουργικό αποτέλεσμα της πράξης, λαμβάνοντας όλα τα απαραίτητα μ</w:t>
      </w:r>
      <w:r w:rsidRPr="00D10F73">
        <w:rPr>
          <w:rFonts w:ascii="Tahoma" w:hAnsi="Tahoma" w:cs="Tahoma"/>
          <w:sz w:val="20"/>
          <w:szCs w:val="20"/>
          <w:lang w:eastAsia="el-GR"/>
        </w:rPr>
        <w:t>έ</w:t>
      </w:r>
      <w:r w:rsidRPr="00D10F73">
        <w:rPr>
          <w:rFonts w:ascii="Tahoma" w:hAnsi="Tahoma" w:cs="Tahoma"/>
          <w:sz w:val="20"/>
          <w:szCs w:val="20"/>
          <w:lang w:eastAsia="el-GR"/>
        </w:rPr>
        <w:t>τρα για το σκοπό αυτό, με βάση το κανονιστικό πλαίσιο του φορέα λειτουργίας και συντήρ</w:t>
      </w:r>
      <w:r w:rsidRPr="00D10F73">
        <w:rPr>
          <w:rFonts w:ascii="Tahoma" w:hAnsi="Tahoma" w:cs="Tahoma"/>
          <w:sz w:val="20"/>
          <w:szCs w:val="20"/>
          <w:lang w:eastAsia="el-GR"/>
        </w:rPr>
        <w:t>η</w:t>
      </w:r>
      <w:r w:rsidRPr="00D10F73">
        <w:rPr>
          <w:rFonts w:ascii="Tahoma" w:hAnsi="Tahoma" w:cs="Tahoma"/>
          <w:sz w:val="20"/>
          <w:szCs w:val="20"/>
          <w:lang w:eastAsia="el-GR"/>
        </w:rPr>
        <w:t>σης της πράξης και των αντίστοιχων αρμοδιοτήτων του, στην περίπτωση που ο φορέας λε</w:t>
      </w:r>
      <w:r w:rsidRPr="00D10F73">
        <w:rPr>
          <w:rFonts w:ascii="Tahoma" w:hAnsi="Tahoma" w:cs="Tahoma"/>
          <w:sz w:val="20"/>
          <w:szCs w:val="20"/>
          <w:lang w:eastAsia="el-GR"/>
        </w:rPr>
        <w:t>ι</w:t>
      </w:r>
      <w:r w:rsidRPr="00D10F73">
        <w:rPr>
          <w:rFonts w:ascii="Tahoma" w:hAnsi="Tahoma" w:cs="Tahoma"/>
          <w:sz w:val="20"/>
          <w:szCs w:val="20"/>
          <w:lang w:eastAsia="el-GR"/>
        </w:rPr>
        <w:t>τουργίας και συντήρησης της πράξης δεν ταυτίζεται με το δικαιούχο αυτής.</w:t>
      </w:r>
    </w:p>
    <w:p w:rsidR="00A365A6" w:rsidRPr="00D10F73" w:rsidRDefault="00A365A6" w:rsidP="00A365A6">
      <w:pPr>
        <w:widowControl/>
        <w:numPr>
          <w:ilvl w:val="0"/>
          <w:numId w:val="2"/>
        </w:numPr>
        <w:suppressAutoHyphens w:val="0"/>
        <w:autoSpaceDN/>
        <w:spacing w:before="120" w:after="120" w:line="240" w:lineRule="atLeast"/>
        <w:ind w:left="709" w:right="28" w:hanging="425"/>
        <w:jc w:val="both"/>
        <w:textAlignment w:val="auto"/>
        <w:outlineLvl w:val="0"/>
        <w:rPr>
          <w:rFonts w:ascii="Tahoma" w:hAnsi="Tahoma" w:cs="Tahoma"/>
          <w:sz w:val="20"/>
          <w:szCs w:val="20"/>
          <w:lang w:eastAsia="el-GR"/>
        </w:rPr>
      </w:pPr>
      <w:r w:rsidRPr="00D10F73">
        <w:rPr>
          <w:rFonts w:ascii="Tahoma" w:hAnsi="Tahoma" w:cs="Tahoma"/>
          <w:sz w:val="20"/>
          <w:szCs w:val="20"/>
          <w:lang w:eastAsia="el-GR"/>
        </w:rPr>
        <w:t xml:space="preserve">Να λαμβάνει έγκριση από </w:t>
      </w:r>
      <w:r w:rsidRPr="00D10F73">
        <w:rPr>
          <w:rFonts w:ascii="Tahoma" w:hAnsi="Tahoma" w:cs="Tahoma"/>
          <w:sz w:val="20"/>
          <w:szCs w:val="20"/>
        </w:rPr>
        <w:t xml:space="preserve">τον </w:t>
      </w:r>
      <w:r>
        <w:rPr>
          <w:rFonts w:ascii="Tahoma" w:hAnsi="Tahoma" w:cs="Tahoma"/>
          <w:sz w:val="20"/>
          <w:szCs w:val="20"/>
        </w:rPr>
        <w:t>ΕΦ</w:t>
      </w:r>
      <w:r w:rsidRPr="00D10F73">
        <w:rPr>
          <w:rFonts w:ascii="Tahoma" w:hAnsi="Tahoma" w:cs="Tahoma"/>
          <w:sz w:val="20"/>
          <w:szCs w:val="20"/>
        </w:rPr>
        <w:t xml:space="preserve"> «ΤΑΠΤοΚ ΑΡΚΑΔΙΑ 2020 ΑΜΚΕ» του ΕΠ «Πελοπόννησος» 2014-2020</w:t>
      </w:r>
      <w:r w:rsidRPr="00D10F73">
        <w:rPr>
          <w:rFonts w:ascii="Tahoma" w:hAnsi="Tahoma" w:cs="Tahoma"/>
          <w:sz w:val="20"/>
          <w:szCs w:val="20"/>
          <w:lang w:eastAsia="el-GR"/>
        </w:rPr>
        <w:t xml:space="preserve"> για τις διαδικασίες της διακήρυξης, ανάθεσης και τροποποίησης δημοσίων συμβ</w:t>
      </w:r>
      <w:r w:rsidRPr="00D10F73">
        <w:rPr>
          <w:rFonts w:ascii="Tahoma" w:hAnsi="Tahoma" w:cs="Tahoma"/>
          <w:sz w:val="20"/>
          <w:szCs w:val="20"/>
          <w:lang w:eastAsia="el-GR"/>
        </w:rPr>
        <w:t>ά</w:t>
      </w:r>
      <w:r w:rsidRPr="00D10F73">
        <w:rPr>
          <w:rFonts w:ascii="Tahoma" w:hAnsi="Tahoma" w:cs="Tahoma"/>
          <w:sz w:val="20"/>
          <w:szCs w:val="20"/>
          <w:lang w:eastAsia="el-GR"/>
        </w:rPr>
        <w:t xml:space="preserve">σεων. </w:t>
      </w:r>
      <w:r w:rsidRPr="00D10F73">
        <w:rPr>
          <w:rFonts w:ascii="Tahoma" w:hAnsi="Tahoma" w:cs="Tahoma"/>
          <w:i/>
          <w:sz w:val="20"/>
          <w:szCs w:val="20"/>
          <w:lang w:eastAsia="el-GR"/>
        </w:rPr>
        <w:t>Στις περιπτώσεις πράξεων/</w:t>
      </w:r>
      <w:proofErr w:type="spellStart"/>
      <w:r w:rsidRPr="00D10F73">
        <w:rPr>
          <w:rFonts w:ascii="Tahoma" w:hAnsi="Tahoma" w:cs="Tahoma"/>
          <w:i/>
          <w:sz w:val="20"/>
          <w:szCs w:val="20"/>
          <w:lang w:eastAsia="el-GR"/>
        </w:rPr>
        <w:t>υποέργων</w:t>
      </w:r>
      <w:proofErr w:type="spellEnd"/>
      <w:r w:rsidRPr="00D10F73">
        <w:rPr>
          <w:rFonts w:ascii="Tahoma" w:hAnsi="Tahoma" w:cs="Tahoma"/>
          <w:i/>
          <w:sz w:val="20"/>
          <w:szCs w:val="20"/>
          <w:lang w:eastAsia="el-GR"/>
        </w:rPr>
        <w:t xml:space="preserve"> που εκτελούνται με ίδια μέσα</w:t>
      </w:r>
      <w:r w:rsidRPr="00D10F73">
        <w:rPr>
          <w:rFonts w:ascii="Tahoma" w:hAnsi="Tahoma" w:cs="Tahoma"/>
          <w:sz w:val="20"/>
          <w:szCs w:val="20"/>
          <w:lang w:eastAsia="el-GR"/>
        </w:rPr>
        <w:t>, ο δικαιούχος υπ</w:t>
      </w:r>
      <w:r w:rsidRPr="00D10F73">
        <w:rPr>
          <w:rFonts w:ascii="Tahoma" w:hAnsi="Tahoma" w:cs="Tahoma"/>
          <w:sz w:val="20"/>
          <w:szCs w:val="20"/>
          <w:lang w:eastAsia="el-GR"/>
        </w:rPr>
        <w:t>ο</w:t>
      </w:r>
      <w:r w:rsidRPr="00D10F73">
        <w:rPr>
          <w:rFonts w:ascii="Tahoma" w:hAnsi="Tahoma" w:cs="Tahoma"/>
          <w:sz w:val="20"/>
          <w:szCs w:val="20"/>
          <w:lang w:eastAsia="el-GR"/>
        </w:rPr>
        <w:t xml:space="preserve">χρεούται να υποβάλλει αίτημα εξέτασης για τροποποίηση της απόφασης υλοποίησης με ίδια μέσα. </w:t>
      </w:r>
    </w:p>
    <w:p w:rsidR="00A365A6" w:rsidRPr="00D10F73" w:rsidRDefault="00A365A6" w:rsidP="00A365A6">
      <w:pPr>
        <w:widowControl/>
        <w:numPr>
          <w:ilvl w:val="0"/>
          <w:numId w:val="2"/>
        </w:numPr>
        <w:suppressAutoHyphens w:val="0"/>
        <w:autoSpaceDN/>
        <w:spacing w:before="120" w:after="120" w:line="240" w:lineRule="atLeast"/>
        <w:ind w:left="709" w:right="28" w:hanging="425"/>
        <w:jc w:val="both"/>
        <w:textAlignment w:val="auto"/>
        <w:outlineLvl w:val="0"/>
        <w:rPr>
          <w:rFonts w:ascii="Tahoma" w:hAnsi="Tahoma" w:cs="Tahoma"/>
          <w:sz w:val="20"/>
          <w:szCs w:val="20"/>
          <w:lang w:eastAsia="el-GR"/>
        </w:rPr>
      </w:pPr>
      <w:r w:rsidRPr="00D10F73">
        <w:rPr>
          <w:rFonts w:ascii="Tahoma" w:hAnsi="Tahoma" w:cs="Tahoma"/>
          <w:sz w:val="20"/>
          <w:szCs w:val="20"/>
          <w:lang w:eastAsia="el-GR"/>
        </w:rPr>
        <w:t xml:space="preserve">Να ενημερώνει έγκαιρα </w:t>
      </w:r>
      <w:r w:rsidRPr="00D10F73">
        <w:rPr>
          <w:rFonts w:ascii="Tahoma" w:hAnsi="Tahoma" w:cs="Tahoma"/>
          <w:sz w:val="20"/>
          <w:szCs w:val="20"/>
        </w:rPr>
        <w:t xml:space="preserve">τον </w:t>
      </w:r>
      <w:r>
        <w:rPr>
          <w:rFonts w:ascii="Tahoma" w:hAnsi="Tahoma" w:cs="Tahoma"/>
          <w:sz w:val="20"/>
          <w:szCs w:val="20"/>
        </w:rPr>
        <w:t>ΕΦ</w:t>
      </w:r>
      <w:r w:rsidRPr="00D10F73">
        <w:rPr>
          <w:rFonts w:ascii="Tahoma" w:hAnsi="Tahoma" w:cs="Tahoma"/>
          <w:sz w:val="20"/>
          <w:szCs w:val="20"/>
        </w:rPr>
        <w:t xml:space="preserve"> «ΤΑΠΤοΚ ΑΡΚΑΔΙΑ 2020 ΑΜΚΕ» του ΕΠ «Πελοπόννησος» 2014-2020</w:t>
      </w:r>
      <w:r w:rsidRPr="00D10F73">
        <w:rPr>
          <w:rFonts w:ascii="Tahoma" w:hAnsi="Tahoma" w:cs="Tahoma"/>
          <w:sz w:val="20"/>
          <w:szCs w:val="20"/>
          <w:lang w:eastAsia="el-GR"/>
        </w:rPr>
        <w:t xml:space="preserve"> σχετικά με την εξέλιξη της πράξης, ιδιαίτερα σε ότι αφορά τις προπαρασκευαστικές ενέργειες για την υλοποίησή της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rsidR="00A365A6" w:rsidRPr="00D10F73" w:rsidRDefault="00A365A6" w:rsidP="00A365A6">
      <w:pPr>
        <w:widowControl/>
        <w:numPr>
          <w:ilvl w:val="0"/>
          <w:numId w:val="2"/>
        </w:numPr>
        <w:suppressAutoHyphens w:val="0"/>
        <w:autoSpaceDN/>
        <w:spacing w:before="120" w:after="120" w:line="240" w:lineRule="atLeast"/>
        <w:ind w:left="709" w:right="26" w:hanging="425"/>
        <w:jc w:val="both"/>
        <w:textAlignment w:val="auto"/>
        <w:outlineLvl w:val="0"/>
        <w:rPr>
          <w:rFonts w:ascii="Tahoma" w:hAnsi="Tahoma" w:cs="Tahoma"/>
          <w:color w:val="000000"/>
          <w:sz w:val="20"/>
          <w:szCs w:val="20"/>
          <w:lang w:eastAsia="el-GR"/>
        </w:rPr>
      </w:pPr>
      <w:r w:rsidRPr="00D10F73">
        <w:rPr>
          <w:rFonts w:ascii="Tahoma" w:hAnsi="Tahoma" w:cs="Tahoma"/>
          <w:sz w:val="20"/>
          <w:szCs w:val="20"/>
          <w:lang w:eastAsia="el-GR"/>
        </w:rPr>
        <w:lastRenderedPageBreak/>
        <w:t xml:space="preserve">Να πραγματοποιεί όλες τις απαραίτητες ενέργειες, </w:t>
      </w:r>
      <w:r w:rsidRPr="00D10F73">
        <w:rPr>
          <w:rFonts w:ascii="Tahoma" w:hAnsi="Tahoma" w:cs="Tahoma"/>
          <w:color w:val="000000"/>
          <w:sz w:val="20"/>
          <w:szCs w:val="20"/>
          <w:lang w:eastAsia="el-GR"/>
        </w:rPr>
        <w:t>για την ενημέρωση του Ολοκληρωμένου Πληροφοριακού Συστήματος ΟΠΣ – ΕΣΠΑ με τα δεδομένα και έγγραφα της πράξης που υλ</w:t>
      </w:r>
      <w:r w:rsidRPr="00D10F73">
        <w:rPr>
          <w:rFonts w:ascii="Tahoma" w:hAnsi="Tahoma" w:cs="Tahoma"/>
          <w:color w:val="000000"/>
          <w:sz w:val="20"/>
          <w:szCs w:val="20"/>
          <w:lang w:eastAsia="el-GR"/>
        </w:rPr>
        <w:t>ο</w:t>
      </w:r>
      <w:r w:rsidRPr="00D10F73">
        <w:rPr>
          <w:rFonts w:ascii="Tahoma" w:hAnsi="Tahoma" w:cs="Tahoma"/>
          <w:color w:val="000000"/>
          <w:sz w:val="20"/>
          <w:szCs w:val="20"/>
          <w:lang w:eastAsia="el-GR"/>
        </w:rPr>
        <w:t>ποιεί και ειδικότερα τα δεδομένα και έγγραφα προγραμματισμού και υλοποίησης που απαιτο</w:t>
      </w:r>
      <w:r w:rsidRPr="00D10F73">
        <w:rPr>
          <w:rFonts w:ascii="Tahoma" w:hAnsi="Tahoma" w:cs="Tahoma"/>
          <w:color w:val="000000"/>
          <w:sz w:val="20"/>
          <w:szCs w:val="20"/>
          <w:lang w:eastAsia="el-GR"/>
        </w:rPr>
        <w:t>ύ</w:t>
      </w:r>
      <w:r w:rsidRPr="00D10F73">
        <w:rPr>
          <w:rFonts w:ascii="Tahoma" w:hAnsi="Tahoma" w:cs="Tahoma"/>
          <w:color w:val="000000"/>
          <w:sz w:val="20"/>
          <w:szCs w:val="20"/>
          <w:lang w:eastAsia="el-GR"/>
        </w:rPr>
        <w:t>νται για τη χρηματοοικονομική διαχείριση, την παρακολούθηση του φυσικού και οικονομικού αντικειμένου και των δεικτών, τις επαληθεύσεις, τους ελέγχους, την αξιολόγηση πράξεων και γενικότερα τη διαδρομή ελέγχου της πράξης.</w:t>
      </w:r>
    </w:p>
    <w:p w:rsidR="00A365A6" w:rsidRPr="00D10F73" w:rsidRDefault="00A365A6" w:rsidP="00A365A6">
      <w:pPr>
        <w:widowControl/>
        <w:numPr>
          <w:ilvl w:val="0"/>
          <w:numId w:val="2"/>
        </w:numPr>
        <w:suppressAutoHyphens w:val="0"/>
        <w:autoSpaceDN/>
        <w:spacing w:before="120" w:after="120" w:line="240" w:lineRule="atLeast"/>
        <w:ind w:left="709" w:right="26" w:hanging="425"/>
        <w:jc w:val="both"/>
        <w:textAlignment w:val="auto"/>
        <w:outlineLvl w:val="0"/>
        <w:rPr>
          <w:rFonts w:ascii="Tahoma" w:hAnsi="Tahoma" w:cs="Tahoma"/>
          <w:color w:val="000000"/>
          <w:sz w:val="20"/>
          <w:szCs w:val="20"/>
          <w:lang w:eastAsia="el-GR"/>
        </w:rPr>
      </w:pPr>
      <w:r w:rsidRPr="00D10F73">
        <w:rPr>
          <w:rFonts w:ascii="Tahoma" w:hAnsi="Tahoma" w:cs="Tahoma"/>
          <w:color w:val="000000"/>
          <w:sz w:val="20"/>
          <w:szCs w:val="20"/>
          <w:lang w:eastAsia="el-GR"/>
        </w:rPr>
        <w:t>Να διασφαλίζει την ακρίβεια, την ποιότητα και πληρότητα των στοιχείων που υποβάλλει στο ΟΠΣ - ΕΣΠΑ, σύμφωνα με το χρονικό πλαίσιο που προβλέπεται στις σχετικές διατάξεις και να πραγματοποιεί διασύνδεση των Πληροφοριακών Συστημάτων του με το ΟΠΣ – ΕΣΠΑ  για την αυτόματη υποβολή στοιχείων, εφόσον απαιτείται.</w:t>
      </w:r>
    </w:p>
    <w:p w:rsidR="00A365A6" w:rsidRPr="00D10F73" w:rsidRDefault="00A365A6" w:rsidP="00A365A6">
      <w:pPr>
        <w:widowControl/>
        <w:numPr>
          <w:ilvl w:val="0"/>
          <w:numId w:val="2"/>
        </w:numPr>
        <w:suppressAutoHyphens w:val="0"/>
        <w:autoSpaceDN/>
        <w:spacing w:before="120" w:after="120" w:line="240" w:lineRule="atLeast"/>
        <w:ind w:left="709" w:right="28" w:hanging="425"/>
        <w:jc w:val="both"/>
        <w:textAlignment w:val="auto"/>
        <w:outlineLvl w:val="0"/>
        <w:rPr>
          <w:rFonts w:ascii="Tahoma" w:hAnsi="Tahoma" w:cs="Tahoma"/>
          <w:sz w:val="20"/>
          <w:szCs w:val="20"/>
          <w:lang w:eastAsia="el-GR"/>
        </w:rPr>
      </w:pPr>
      <w:r w:rsidRPr="00D10F73">
        <w:rPr>
          <w:rFonts w:ascii="Tahoma" w:hAnsi="Tahoma" w:cs="Tahoma"/>
          <w:sz w:val="20"/>
          <w:szCs w:val="20"/>
          <w:lang w:eastAsia="el-GR"/>
        </w:rPr>
        <w:t xml:space="preserve">Να εφαρμόζει το Ενιαίο Σύστημα Παρακολούθησης Δεικτών ΕΣΠΑ, ανάλογα με το επίπεδο </w:t>
      </w:r>
      <w:r w:rsidRPr="00D10F73">
        <w:rPr>
          <w:rFonts w:ascii="Tahoma" w:hAnsi="Tahoma" w:cs="Tahoma"/>
          <w:sz w:val="20"/>
          <w:szCs w:val="20"/>
          <w:lang w:eastAsia="el-GR"/>
        </w:rPr>
        <w:t>ε</w:t>
      </w:r>
      <w:r w:rsidRPr="00D10F73">
        <w:rPr>
          <w:rFonts w:ascii="Tahoma" w:hAnsi="Tahoma" w:cs="Tahoma"/>
          <w:sz w:val="20"/>
          <w:szCs w:val="20"/>
          <w:lang w:eastAsia="el-GR"/>
        </w:rPr>
        <w:t>μπλοκής του στην παρακολούθηση των δεικτών της συγχρηματ</w:t>
      </w:r>
      <w:r w:rsidRPr="00D10F73">
        <w:rPr>
          <w:rFonts w:ascii="Tahoma" w:hAnsi="Tahoma" w:cs="Tahoma"/>
          <w:sz w:val="20"/>
          <w:szCs w:val="20"/>
          <w:lang w:eastAsia="el-GR"/>
        </w:rPr>
        <w:t>ο</w:t>
      </w:r>
      <w:r w:rsidRPr="00D10F73">
        <w:rPr>
          <w:rFonts w:ascii="Tahoma" w:hAnsi="Tahoma" w:cs="Tahoma"/>
          <w:sz w:val="20"/>
          <w:szCs w:val="20"/>
          <w:lang w:eastAsia="el-GR"/>
        </w:rPr>
        <w:t xml:space="preserve">δοτούμενης πράξης. </w:t>
      </w:r>
    </w:p>
    <w:p w:rsidR="00A365A6" w:rsidRPr="00D10F73" w:rsidRDefault="00A365A6" w:rsidP="00A365A6">
      <w:pPr>
        <w:pStyle w:val="Standard"/>
        <w:spacing w:line="240" w:lineRule="atLeast"/>
        <w:ind w:left="284" w:right="28"/>
        <w:rPr>
          <w:rFonts w:ascii="Tahoma" w:hAnsi="Tahoma" w:cs="Tahoma"/>
          <w:color w:val="FF0000"/>
          <w:szCs w:val="20"/>
          <w:lang w:val="el-GR" w:eastAsia="el-GR"/>
        </w:rPr>
      </w:pPr>
    </w:p>
    <w:p w:rsidR="00A365A6" w:rsidRPr="00D10F73" w:rsidRDefault="00A365A6" w:rsidP="00A365A6">
      <w:pPr>
        <w:widowControl/>
        <w:numPr>
          <w:ilvl w:val="0"/>
          <w:numId w:val="4"/>
        </w:numPr>
        <w:suppressAutoHyphens w:val="0"/>
        <w:autoSpaceDN/>
        <w:spacing w:before="120" w:after="120" w:line="240" w:lineRule="atLeast"/>
        <w:ind w:left="284" w:right="28" w:hanging="284"/>
        <w:jc w:val="both"/>
        <w:textAlignment w:val="auto"/>
        <w:outlineLvl w:val="0"/>
        <w:rPr>
          <w:rFonts w:ascii="Tahoma" w:hAnsi="Tahoma" w:cs="Tahoma"/>
          <w:b/>
          <w:sz w:val="20"/>
          <w:szCs w:val="20"/>
          <w:lang w:eastAsia="el-GR"/>
        </w:rPr>
      </w:pPr>
      <w:r w:rsidRPr="00D10F73">
        <w:rPr>
          <w:rFonts w:ascii="Tahoma" w:hAnsi="Tahoma" w:cs="Tahoma"/>
          <w:b/>
          <w:sz w:val="20"/>
          <w:szCs w:val="20"/>
          <w:lang w:eastAsia="el-GR"/>
        </w:rPr>
        <w:t>ΧΡΗΜΑΤΟΔΟΤΗΣΗ ΠΡΑΞΗΣ</w:t>
      </w:r>
    </w:p>
    <w:p w:rsidR="00A365A6" w:rsidRPr="00D10F73" w:rsidRDefault="00A365A6" w:rsidP="00A365A6">
      <w:pPr>
        <w:widowControl/>
        <w:numPr>
          <w:ilvl w:val="0"/>
          <w:numId w:val="6"/>
        </w:numPr>
        <w:tabs>
          <w:tab w:val="num" w:pos="709"/>
        </w:tabs>
        <w:suppressAutoHyphens w:val="0"/>
        <w:autoSpaceDN/>
        <w:spacing w:before="120" w:after="120" w:line="240" w:lineRule="atLeast"/>
        <w:ind w:left="709" w:right="28" w:hanging="425"/>
        <w:jc w:val="both"/>
        <w:textAlignment w:val="auto"/>
        <w:outlineLvl w:val="0"/>
        <w:rPr>
          <w:rFonts w:ascii="Tahoma" w:hAnsi="Tahoma" w:cs="Tahoma"/>
          <w:sz w:val="20"/>
          <w:szCs w:val="20"/>
          <w:lang w:eastAsia="el-GR"/>
        </w:rPr>
      </w:pPr>
      <w:r w:rsidRPr="00D10F73">
        <w:rPr>
          <w:rFonts w:ascii="Tahoma" w:hAnsi="Tahoma" w:cs="Tahoma"/>
          <w:sz w:val="20"/>
          <w:szCs w:val="20"/>
          <w:lang w:eastAsia="el-GR"/>
        </w:rPr>
        <w:t>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w:t>
      </w:r>
      <w:r w:rsidRPr="00D10F73">
        <w:rPr>
          <w:rFonts w:ascii="Tahoma" w:hAnsi="Tahoma" w:cs="Tahoma"/>
          <w:sz w:val="20"/>
          <w:szCs w:val="20"/>
          <w:lang w:eastAsia="el-GR"/>
        </w:rPr>
        <w:t>ε</w:t>
      </w:r>
      <w:r w:rsidRPr="00D10F73">
        <w:rPr>
          <w:rFonts w:ascii="Tahoma" w:hAnsi="Tahoma" w:cs="Tahoma"/>
          <w:sz w:val="20"/>
          <w:szCs w:val="20"/>
          <w:lang w:eastAsia="el-GR"/>
        </w:rPr>
        <w:t xml:space="preserve">λικού παραδοτέου αποτελέσματος, καθώς και να εφαρμόζει εσωτερικές διαδικασίες ελέγχου των πληρωμών, ο οποίος θα </w:t>
      </w:r>
      <w:r w:rsidRPr="00D10F73">
        <w:rPr>
          <w:rFonts w:ascii="Tahoma" w:hAnsi="Tahoma" w:cs="Tahoma"/>
          <w:sz w:val="20"/>
          <w:szCs w:val="20"/>
          <w:lang w:eastAsia="el-GR"/>
        </w:rPr>
        <w:t>ε</w:t>
      </w:r>
      <w:r w:rsidRPr="00D10F73">
        <w:rPr>
          <w:rFonts w:ascii="Tahoma" w:hAnsi="Tahoma" w:cs="Tahoma"/>
          <w:sz w:val="20"/>
          <w:szCs w:val="20"/>
          <w:lang w:eastAsia="el-GR"/>
        </w:rPr>
        <w:t xml:space="preserve">ξασφαλίζει τη νομιμότητα και κανονικότητά τους. </w:t>
      </w:r>
    </w:p>
    <w:p w:rsidR="00A365A6" w:rsidRPr="00D10F73" w:rsidRDefault="00A365A6" w:rsidP="00A365A6">
      <w:pPr>
        <w:widowControl/>
        <w:numPr>
          <w:ilvl w:val="0"/>
          <w:numId w:val="6"/>
        </w:numPr>
        <w:tabs>
          <w:tab w:val="num" w:pos="709"/>
        </w:tabs>
        <w:suppressAutoHyphens w:val="0"/>
        <w:autoSpaceDN/>
        <w:spacing w:before="120" w:after="120" w:line="240" w:lineRule="atLeast"/>
        <w:ind w:left="709" w:right="28" w:hanging="425"/>
        <w:jc w:val="both"/>
        <w:textAlignment w:val="auto"/>
        <w:outlineLvl w:val="0"/>
        <w:rPr>
          <w:rFonts w:ascii="Tahoma" w:hAnsi="Tahoma" w:cs="Tahoma"/>
          <w:sz w:val="20"/>
          <w:szCs w:val="20"/>
          <w:lang w:eastAsia="el-GR"/>
        </w:rPr>
      </w:pPr>
      <w:r w:rsidRPr="00D10F73">
        <w:rPr>
          <w:rFonts w:ascii="Tahoma" w:hAnsi="Tahoma" w:cs="Tahoma"/>
          <w:sz w:val="20"/>
          <w:szCs w:val="20"/>
          <w:lang w:eastAsia="el-GR"/>
        </w:rPr>
        <w:t>Να τηρεί ξεχωριστή λογιστική μερίδα για την πράξη, στην οποία θα καταχωρούνται όλες οι δαπάνες που αντιστοιχούν πλήρως προς τις δαπάνες που δηλώνονται σ</w:t>
      </w:r>
      <w:r w:rsidRPr="00D10F73">
        <w:rPr>
          <w:rFonts w:ascii="Tahoma" w:hAnsi="Tahoma" w:cs="Tahoma"/>
          <w:sz w:val="20"/>
          <w:szCs w:val="20"/>
        </w:rPr>
        <w:t xml:space="preserve">τον </w:t>
      </w:r>
      <w:r>
        <w:rPr>
          <w:rFonts w:ascii="Tahoma" w:hAnsi="Tahoma" w:cs="Tahoma"/>
          <w:sz w:val="20"/>
          <w:szCs w:val="20"/>
        </w:rPr>
        <w:t>ΕΦ</w:t>
      </w:r>
      <w:r w:rsidRPr="00D10F73">
        <w:rPr>
          <w:rFonts w:ascii="Tahoma" w:hAnsi="Tahoma" w:cs="Tahoma"/>
          <w:sz w:val="20"/>
          <w:szCs w:val="20"/>
        </w:rPr>
        <w:t xml:space="preserve"> «ΤΑΠΤοΚ Α</w:t>
      </w:r>
      <w:r w:rsidRPr="00D10F73">
        <w:rPr>
          <w:rFonts w:ascii="Tahoma" w:hAnsi="Tahoma" w:cs="Tahoma"/>
          <w:sz w:val="20"/>
          <w:szCs w:val="20"/>
        </w:rPr>
        <w:t>Ρ</w:t>
      </w:r>
      <w:r w:rsidRPr="00D10F73">
        <w:rPr>
          <w:rFonts w:ascii="Tahoma" w:hAnsi="Tahoma" w:cs="Tahoma"/>
          <w:sz w:val="20"/>
          <w:szCs w:val="20"/>
        </w:rPr>
        <w:t>ΚΑΔΙΑ 2020 ΑΜΚΕ» του ΕΠ «Πελοπόννησος» 2014-2020</w:t>
      </w:r>
      <w:r w:rsidRPr="00D10F73">
        <w:rPr>
          <w:rFonts w:ascii="Tahoma" w:hAnsi="Tahoma" w:cs="Tahoma"/>
          <w:sz w:val="20"/>
          <w:szCs w:val="20"/>
          <w:lang w:eastAsia="el-GR"/>
        </w:rPr>
        <w:t>, μέσω των Δελτίων Δήλωσης Δαπ</w:t>
      </w:r>
      <w:r w:rsidRPr="00D10F73">
        <w:rPr>
          <w:rFonts w:ascii="Tahoma" w:hAnsi="Tahoma" w:cs="Tahoma"/>
          <w:sz w:val="20"/>
          <w:szCs w:val="20"/>
          <w:lang w:eastAsia="el-GR"/>
        </w:rPr>
        <w:t>α</w:t>
      </w:r>
      <w:r w:rsidRPr="00D10F73">
        <w:rPr>
          <w:rFonts w:ascii="Tahoma" w:hAnsi="Tahoma" w:cs="Tahoma"/>
          <w:sz w:val="20"/>
          <w:szCs w:val="20"/>
          <w:lang w:eastAsia="el-GR"/>
        </w:rPr>
        <w:t xml:space="preserve">νών. </w:t>
      </w:r>
    </w:p>
    <w:p w:rsidR="00A365A6" w:rsidRPr="00D10F73" w:rsidRDefault="00A365A6" w:rsidP="00A365A6">
      <w:pPr>
        <w:widowControl/>
        <w:numPr>
          <w:ilvl w:val="0"/>
          <w:numId w:val="6"/>
        </w:numPr>
        <w:tabs>
          <w:tab w:val="num" w:pos="709"/>
        </w:tabs>
        <w:suppressAutoHyphens w:val="0"/>
        <w:autoSpaceDN/>
        <w:spacing w:before="120" w:after="120" w:line="240" w:lineRule="atLeast"/>
        <w:ind w:left="709" w:right="28" w:hanging="425"/>
        <w:jc w:val="both"/>
        <w:textAlignment w:val="auto"/>
        <w:outlineLvl w:val="0"/>
        <w:rPr>
          <w:rFonts w:ascii="Tahoma" w:hAnsi="Tahoma" w:cs="Tahoma"/>
          <w:sz w:val="20"/>
          <w:szCs w:val="20"/>
          <w:lang w:eastAsia="el-GR"/>
        </w:rPr>
      </w:pPr>
      <w:r w:rsidRPr="00D10F73">
        <w:rPr>
          <w:rFonts w:ascii="Tahoma" w:hAnsi="Tahoma" w:cs="Tahoma"/>
          <w:sz w:val="20"/>
          <w:szCs w:val="20"/>
          <w:lang w:eastAsia="el-GR"/>
        </w:rPr>
        <w:t>Να υποβάλλει (εφόσον απαιτείται από τη φύση του έργου) σ</w:t>
      </w:r>
      <w:r w:rsidRPr="00D10F73">
        <w:rPr>
          <w:rFonts w:ascii="Tahoma" w:hAnsi="Tahoma" w:cs="Tahoma"/>
          <w:sz w:val="20"/>
          <w:szCs w:val="20"/>
        </w:rPr>
        <w:t xml:space="preserve">τον </w:t>
      </w:r>
      <w:r>
        <w:rPr>
          <w:rFonts w:ascii="Tahoma" w:hAnsi="Tahoma" w:cs="Tahoma"/>
          <w:sz w:val="20"/>
          <w:szCs w:val="20"/>
        </w:rPr>
        <w:t>ΕΦ</w:t>
      </w:r>
      <w:r w:rsidRPr="00D10F73">
        <w:rPr>
          <w:rFonts w:ascii="Tahoma" w:hAnsi="Tahoma" w:cs="Tahoma"/>
          <w:sz w:val="20"/>
          <w:szCs w:val="20"/>
        </w:rPr>
        <w:t xml:space="preserve"> «ΤΑΠΤοΚ ΑΡΚΑΔΙΑ 2020 ΑΜΚΕ» του ΕΠ «Πελοπόννησος» 2014-2020</w:t>
      </w:r>
      <w:r w:rsidRPr="00D10F73">
        <w:rPr>
          <w:rFonts w:ascii="Tahoma" w:hAnsi="Tahoma" w:cs="Tahoma"/>
          <w:sz w:val="20"/>
          <w:szCs w:val="20"/>
          <w:lang w:eastAsia="el-GR"/>
        </w:rPr>
        <w:t xml:space="preserve"> και στην Αρχή Πιστοποίησης, μετά την ολοκλ</w:t>
      </w:r>
      <w:r w:rsidRPr="00D10F73">
        <w:rPr>
          <w:rFonts w:ascii="Tahoma" w:hAnsi="Tahoma" w:cs="Tahoma"/>
          <w:sz w:val="20"/>
          <w:szCs w:val="20"/>
          <w:lang w:eastAsia="el-GR"/>
        </w:rPr>
        <w:t>ή</w:t>
      </w:r>
      <w:r w:rsidRPr="00D10F73">
        <w:rPr>
          <w:rFonts w:ascii="Tahoma" w:hAnsi="Tahoma" w:cs="Tahoma"/>
          <w:sz w:val="20"/>
          <w:szCs w:val="20"/>
          <w:lang w:eastAsia="el-GR"/>
        </w:rPr>
        <w:t>ρωση της πράξης</w:t>
      </w:r>
    </w:p>
    <w:p w:rsidR="00A365A6" w:rsidRPr="00D10F73" w:rsidRDefault="00A365A6" w:rsidP="00A365A6">
      <w:pPr>
        <w:spacing w:line="240" w:lineRule="atLeast"/>
        <w:ind w:left="993" w:right="28" w:hanging="284"/>
        <w:outlineLvl w:val="0"/>
        <w:rPr>
          <w:rFonts w:ascii="Tahoma" w:hAnsi="Tahoma" w:cs="Tahoma"/>
          <w:sz w:val="20"/>
          <w:szCs w:val="20"/>
          <w:lang w:eastAsia="el-GR"/>
        </w:rPr>
      </w:pPr>
      <w:r w:rsidRPr="00D10F73">
        <w:rPr>
          <w:rFonts w:ascii="Tahoma" w:hAnsi="Tahoma" w:cs="Tahoma"/>
          <w:sz w:val="20"/>
          <w:szCs w:val="20"/>
          <w:lang w:eastAsia="el-GR"/>
        </w:rPr>
        <w:t xml:space="preserve">α) στοιχεία για τους δημιουργούμενους τόκους από τη χρηματοοικονομική διαχείριση των διατιθέμενων πόρων, </w:t>
      </w:r>
    </w:p>
    <w:p w:rsidR="00A365A6" w:rsidRPr="00D10F73" w:rsidRDefault="00A365A6" w:rsidP="00A365A6">
      <w:pPr>
        <w:spacing w:line="240" w:lineRule="atLeast"/>
        <w:ind w:left="993" w:right="28" w:hanging="284"/>
        <w:outlineLvl w:val="0"/>
        <w:rPr>
          <w:rFonts w:ascii="Tahoma" w:hAnsi="Tahoma" w:cs="Tahoma"/>
          <w:sz w:val="20"/>
          <w:szCs w:val="20"/>
          <w:lang w:eastAsia="el-GR"/>
        </w:rPr>
      </w:pPr>
      <w:r w:rsidRPr="00D10F73">
        <w:rPr>
          <w:rFonts w:ascii="Tahoma" w:hAnsi="Tahoma" w:cs="Tahoma"/>
          <w:sz w:val="20"/>
          <w:szCs w:val="20"/>
          <w:lang w:eastAsia="el-GR"/>
        </w:rPr>
        <w:t xml:space="preserve">β) </w:t>
      </w:r>
      <w:r w:rsidRPr="00D10F73">
        <w:rPr>
          <w:rFonts w:ascii="Tahoma" w:hAnsi="Tahoma" w:cs="Tahoma"/>
          <w:sz w:val="20"/>
          <w:szCs w:val="20"/>
          <w:lang w:eastAsia="el-GR"/>
        </w:rPr>
        <w:tab/>
        <w:t xml:space="preserve">επικαιροποιημένη χρηματοοικονομική ανάλυση για τον υπολογισμό των καθαρών εσόδων για τις πράξεις που παράγουν καθαρά έσοδα, εφόσον απαιτείται, </w:t>
      </w:r>
    </w:p>
    <w:p w:rsidR="00A365A6" w:rsidRPr="00D10F73" w:rsidRDefault="00A365A6" w:rsidP="00A365A6">
      <w:pPr>
        <w:spacing w:line="240" w:lineRule="atLeast"/>
        <w:ind w:left="993" w:right="28" w:hanging="284"/>
        <w:outlineLvl w:val="0"/>
        <w:rPr>
          <w:rFonts w:ascii="Tahoma" w:hAnsi="Tahoma" w:cs="Tahoma"/>
          <w:sz w:val="20"/>
          <w:szCs w:val="20"/>
          <w:lang w:eastAsia="el-GR"/>
        </w:rPr>
      </w:pPr>
      <w:r w:rsidRPr="00D10F73">
        <w:rPr>
          <w:rFonts w:ascii="Tahoma" w:hAnsi="Tahoma" w:cs="Tahoma"/>
          <w:sz w:val="20"/>
          <w:szCs w:val="20"/>
          <w:lang w:eastAsia="el-GR"/>
        </w:rPr>
        <w:t xml:space="preserve">γ) </w:t>
      </w:r>
      <w:r w:rsidRPr="00D10F73">
        <w:rPr>
          <w:rFonts w:ascii="Tahoma" w:hAnsi="Tahoma" w:cs="Tahoma"/>
          <w:sz w:val="20"/>
          <w:szCs w:val="20"/>
          <w:lang w:eastAsia="el-GR"/>
        </w:rPr>
        <w:tab/>
        <w:t xml:space="preserve">στην περίπτωση πράξης που δεν είναι αντικειμενικά δυνατό να καθοριστούν εκ των προτέρων τα έσοδα, ο δικαιούχος υποχρεούται να υποβάλλει, ετησίως, στοιχεία για τα καθαρά έσοδα της πράξης, για περίοδο τριών ετών από την ολοκλήρωση της πράξης ή έως την προθεσμία για την υποβολή των εγγράφων για το κλείσιμο του ΕΠ, αναλόγως με το ποια ημερομηνία είναι προγενέστερη,  </w:t>
      </w:r>
    </w:p>
    <w:p w:rsidR="00A365A6" w:rsidRDefault="00A365A6" w:rsidP="00A365A6">
      <w:pPr>
        <w:spacing w:line="240" w:lineRule="atLeast"/>
        <w:ind w:left="993" w:right="28" w:hanging="284"/>
        <w:outlineLvl w:val="0"/>
        <w:rPr>
          <w:rFonts w:ascii="Tahoma" w:hAnsi="Tahoma" w:cs="Tahoma"/>
          <w:sz w:val="20"/>
          <w:szCs w:val="20"/>
          <w:lang w:eastAsia="el-GR"/>
        </w:rPr>
      </w:pPr>
      <w:r w:rsidRPr="00D10F73">
        <w:rPr>
          <w:rFonts w:ascii="Tahoma" w:hAnsi="Tahoma" w:cs="Tahoma"/>
          <w:sz w:val="20"/>
          <w:szCs w:val="20"/>
          <w:lang w:eastAsia="el-GR"/>
        </w:rPr>
        <w:t>δ)</w:t>
      </w:r>
      <w:r w:rsidRPr="00D10F73">
        <w:rPr>
          <w:rFonts w:ascii="Tahoma" w:hAnsi="Tahoma" w:cs="Tahoma"/>
          <w:sz w:val="20"/>
          <w:szCs w:val="20"/>
          <w:lang w:eastAsia="el-GR"/>
        </w:rPr>
        <w:tab/>
        <w:t xml:space="preserve">στην περίπτωση πράξης που παράγει καθαρά έσοδα μόνο κατά την υλοποίησή της και τα οποία δεν είχαν ληφθεί υπόψη κατά την ένταξη της πράξης (άρθρο 65 παρ. 8 του Καν. 1303/13), ο δικαιούχος υποχρεούται να τα δηλώσει, το αργότερο, στο τελευταίο Δελτίο Δήλωσης Δαπανών που υποβάλλει.  </w:t>
      </w:r>
    </w:p>
    <w:p w:rsidR="00A365A6" w:rsidRPr="00D10F73" w:rsidRDefault="00A365A6" w:rsidP="00A365A6">
      <w:pPr>
        <w:spacing w:line="240" w:lineRule="atLeast"/>
        <w:ind w:left="993" w:right="28" w:hanging="284"/>
        <w:outlineLvl w:val="0"/>
        <w:rPr>
          <w:rFonts w:ascii="Tahoma" w:hAnsi="Tahoma" w:cs="Tahoma"/>
          <w:sz w:val="20"/>
          <w:szCs w:val="20"/>
          <w:lang w:eastAsia="el-GR"/>
        </w:rPr>
      </w:pPr>
    </w:p>
    <w:p w:rsidR="00A365A6" w:rsidRPr="00D10F73" w:rsidRDefault="00A365A6" w:rsidP="00A365A6">
      <w:pPr>
        <w:spacing w:line="240" w:lineRule="atLeast"/>
        <w:ind w:left="284" w:right="28" w:hanging="284"/>
        <w:outlineLvl w:val="0"/>
        <w:rPr>
          <w:rFonts w:ascii="Tahoma" w:hAnsi="Tahoma" w:cs="Tahoma"/>
          <w:b/>
          <w:sz w:val="20"/>
          <w:szCs w:val="20"/>
          <w:lang w:eastAsia="el-GR"/>
        </w:rPr>
      </w:pPr>
      <w:r w:rsidRPr="00D10F73">
        <w:rPr>
          <w:rFonts w:ascii="Tahoma" w:hAnsi="Tahoma" w:cs="Tahoma"/>
          <w:b/>
          <w:sz w:val="20"/>
          <w:szCs w:val="20"/>
          <w:lang w:eastAsia="el-GR"/>
        </w:rPr>
        <w:t>4.</w:t>
      </w:r>
      <w:r w:rsidRPr="00D10F73">
        <w:rPr>
          <w:rFonts w:ascii="Tahoma" w:hAnsi="Tahoma" w:cs="Tahoma"/>
          <w:b/>
          <w:sz w:val="20"/>
          <w:szCs w:val="20"/>
          <w:lang w:eastAsia="el-GR"/>
        </w:rPr>
        <w:tab/>
        <w:t xml:space="preserve">ΕΠΙΣΚΕΨΕΙΣ – ΕΠΑΛΗΘΕΥΣΕΙΣ – ΕΛΕΓΧΟΙ </w:t>
      </w:r>
    </w:p>
    <w:p w:rsidR="00A365A6" w:rsidRPr="00D10F73" w:rsidRDefault="00A365A6" w:rsidP="00A365A6">
      <w:pPr>
        <w:widowControl/>
        <w:numPr>
          <w:ilvl w:val="0"/>
          <w:numId w:val="8"/>
        </w:numPr>
        <w:tabs>
          <w:tab w:val="num" w:pos="709"/>
        </w:tabs>
        <w:suppressAutoHyphens w:val="0"/>
        <w:autoSpaceDN/>
        <w:spacing w:before="120" w:after="120" w:line="240" w:lineRule="atLeast"/>
        <w:ind w:left="709" w:right="28" w:hanging="425"/>
        <w:jc w:val="both"/>
        <w:textAlignment w:val="auto"/>
        <w:outlineLvl w:val="0"/>
        <w:rPr>
          <w:rFonts w:ascii="Tahoma" w:hAnsi="Tahoma" w:cs="Tahoma"/>
          <w:sz w:val="20"/>
          <w:szCs w:val="20"/>
          <w:lang w:eastAsia="el-GR"/>
        </w:rPr>
      </w:pPr>
      <w:r w:rsidRPr="00D10F73">
        <w:rPr>
          <w:rFonts w:ascii="Tahoma" w:hAnsi="Tahoma" w:cs="Tahoma"/>
          <w:sz w:val="20"/>
          <w:szCs w:val="20"/>
          <w:lang w:eastAsia="el-GR"/>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w:t>
      </w:r>
      <w:r w:rsidRPr="00D10F73">
        <w:rPr>
          <w:rFonts w:ascii="Tahoma" w:hAnsi="Tahoma" w:cs="Tahoma"/>
          <w:sz w:val="20"/>
          <w:szCs w:val="20"/>
        </w:rPr>
        <w:t xml:space="preserve">τον </w:t>
      </w:r>
      <w:r>
        <w:rPr>
          <w:rFonts w:ascii="Tahoma" w:hAnsi="Tahoma" w:cs="Tahoma"/>
          <w:sz w:val="20"/>
          <w:szCs w:val="20"/>
        </w:rPr>
        <w:t>ΕΦ</w:t>
      </w:r>
      <w:r w:rsidRPr="00D10F73">
        <w:rPr>
          <w:rFonts w:ascii="Tahoma" w:hAnsi="Tahoma" w:cs="Tahoma"/>
          <w:sz w:val="20"/>
          <w:szCs w:val="20"/>
        </w:rPr>
        <w:t xml:space="preserve"> «ΤΑΠΤοΚ ΑΡΚΑΔΙΑ 2020 ΑΜΚΕ» του ΕΠ «Πελοπόννησος» 2014-2020</w:t>
      </w:r>
      <w:r w:rsidRPr="00D10F73">
        <w:rPr>
          <w:rFonts w:ascii="Tahoma" w:hAnsi="Tahoma" w:cs="Tahoma"/>
          <w:sz w:val="20"/>
          <w:szCs w:val="20"/>
          <w:lang w:eastAsia="el-GR"/>
        </w:rPr>
        <w:t xml:space="preserve">, στην ΕΥΔ ΕΠ Περιφέρειας Πελοποννήσου, Αρχή Πιστοποίησης, Αρχή Ελέγχου, </w:t>
      </w:r>
      <w:r w:rsidRPr="00D10F73">
        <w:rPr>
          <w:rFonts w:ascii="Tahoma" w:hAnsi="Tahoma" w:cs="Tahoma"/>
          <w:sz w:val="20"/>
          <w:szCs w:val="20"/>
          <w:lang w:eastAsia="el-GR"/>
        </w:rPr>
        <w:t>Ε</w:t>
      </w:r>
      <w:r w:rsidRPr="00D10F73">
        <w:rPr>
          <w:rFonts w:ascii="Tahoma" w:hAnsi="Tahoma" w:cs="Tahoma"/>
          <w:sz w:val="20"/>
          <w:szCs w:val="20"/>
          <w:lang w:eastAsia="el-GR"/>
        </w:rPr>
        <w:t>πιτροπή Παρακολούθησης και σε όλα τα ελεγκτικά όργανα της Ελλάδας και της Ευρωπαϊκής Ένωσης.</w:t>
      </w:r>
    </w:p>
    <w:p w:rsidR="00A365A6" w:rsidRPr="00D10F73" w:rsidRDefault="00A365A6" w:rsidP="00A365A6">
      <w:pPr>
        <w:widowControl/>
        <w:numPr>
          <w:ilvl w:val="0"/>
          <w:numId w:val="8"/>
        </w:numPr>
        <w:tabs>
          <w:tab w:val="num" w:pos="709"/>
        </w:tabs>
        <w:suppressAutoHyphens w:val="0"/>
        <w:autoSpaceDN/>
        <w:spacing w:before="120" w:after="120" w:line="240" w:lineRule="atLeast"/>
        <w:ind w:left="709" w:right="26" w:hanging="425"/>
        <w:jc w:val="both"/>
        <w:textAlignment w:val="auto"/>
        <w:outlineLvl w:val="0"/>
        <w:rPr>
          <w:rFonts w:ascii="Tahoma" w:hAnsi="Tahoma" w:cs="Tahoma"/>
          <w:sz w:val="20"/>
          <w:szCs w:val="20"/>
          <w:lang w:eastAsia="el-GR"/>
        </w:rPr>
      </w:pPr>
      <w:r w:rsidRPr="00D10F73">
        <w:rPr>
          <w:rFonts w:ascii="Tahoma" w:hAnsi="Tahoma" w:cs="Tahoma"/>
          <w:sz w:val="20"/>
          <w:szCs w:val="20"/>
          <w:lang w:eastAsia="el-GR"/>
        </w:rPr>
        <w:t>Να αποδέχεται επιτόπιους ελέγχους από όλα τα αρμόδια εθνικά και ευρωπαϊκά ελεγκτικά ό</w:t>
      </w:r>
      <w:r w:rsidRPr="00D10F73">
        <w:rPr>
          <w:rFonts w:ascii="Tahoma" w:hAnsi="Tahoma" w:cs="Tahoma"/>
          <w:sz w:val="20"/>
          <w:szCs w:val="20"/>
          <w:lang w:eastAsia="el-GR"/>
        </w:rPr>
        <w:t>ρ</w:t>
      </w:r>
      <w:r w:rsidRPr="00D10F73">
        <w:rPr>
          <w:rFonts w:ascii="Tahoma" w:hAnsi="Tahoma" w:cs="Tahoma"/>
          <w:sz w:val="20"/>
          <w:szCs w:val="20"/>
          <w:lang w:eastAsia="el-GR"/>
        </w:rPr>
        <w:t xml:space="preserve">γανα, τόσο στην έδρα του, όσο και στους χώρους υλοποίησης της πράξης, </w:t>
      </w:r>
      <w:r w:rsidRPr="00D10F73">
        <w:rPr>
          <w:rFonts w:ascii="Tahoma" w:hAnsi="Tahoma" w:cs="Tahoma"/>
          <w:sz w:val="20"/>
          <w:szCs w:val="20"/>
          <w:lang w:eastAsia="el-GR"/>
        </w:rPr>
        <w:lastRenderedPageBreak/>
        <w:t>και να διευκολύνει τον έλεγχο προσκομίζοντας οποιοδήποτε στοιχείο που αφορά την εκτέλεση της πράξης, εφ</w:t>
      </w:r>
      <w:r w:rsidRPr="00D10F73">
        <w:rPr>
          <w:rFonts w:ascii="Tahoma" w:hAnsi="Tahoma" w:cs="Tahoma"/>
          <w:sz w:val="20"/>
          <w:szCs w:val="20"/>
          <w:lang w:eastAsia="el-GR"/>
        </w:rPr>
        <w:t>ό</w:t>
      </w:r>
      <w:r w:rsidRPr="00D10F73">
        <w:rPr>
          <w:rFonts w:ascii="Tahoma" w:hAnsi="Tahoma" w:cs="Tahoma"/>
          <w:sz w:val="20"/>
          <w:szCs w:val="20"/>
          <w:lang w:eastAsia="el-GR"/>
        </w:rPr>
        <w:t>σον ζητηθεί.</w:t>
      </w:r>
    </w:p>
    <w:p w:rsidR="00A365A6" w:rsidRPr="00D10F73" w:rsidRDefault="00A365A6" w:rsidP="00A365A6">
      <w:pPr>
        <w:widowControl/>
        <w:numPr>
          <w:ilvl w:val="0"/>
          <w:numId w:val="7"/>
        </w:numPr>
        <w:suppressAutoHyphens w:val="0"/>
        <w:autoSpaceDN/>
        <w:spacing w:before="240" w:after="120" w:line="240" w:lineRule="atLeast"/>
        <w:ind w:left="284" w:right="28" w:hanging="284"/>
        <w:jc w:val="both"/>
        <w:textAlignment w:val="auto"/>
        <w:outlineLvl w:val="0"/>
        <w:rPr>
          <w:rFonts w:ascii="Tahoma" w:hAnsi="Tahoma" w:cs="Tahoma"/>
          <w:b/>
          <w:sz w:val="20"/>
          <w:szCs w:val="20"/>
          <w:lang w:eastAsia="el-GR"/>
        </w:rPr>
      </w:pPr>
      <w:r w:rsidRPr="00D10F73">
        <w:rPr>
          <w:rFonts w:ascii="Tahoma" w:hAnsi="Tahoma" w:cs="Tahoma"/>
          <w:b/>
          <w:sz w:val="20"/>
          <w:szCs w:val="20"/>
          <w:lang w:eastAsia="el-GR"/>
        </w:rPr>
        <w:t xml:space="preserve">ΔΗΜΟΣΙΟΤΗΤΑ </w:t>
      </w:r>
    </w:p>
    <w:p w:rsidR="00A365A6" w:rsidRPr="00D10F73" w:rsidRDefault="00A365A6" w:rsidP="00A365A6">
      <w:pPr>
        <w:widowControl/>
        <w:numPr>
          <w:ilvl w:val="0"/>
          <w:numId w:val="9"/>
        </w:numPr>
        <w:suppressAutoHyphens w:val="0"/>
        <w:autoSpaceDN/>
        <w:spacing w:before="120" w:after="120" w:line="240" w:lineRule="atLeast"/>
        <w:ind w:left="709" w:right="28" w:hanging="425"/>
        <w:jc w:val="both"/>
        <w:textAlignment w:val="auto"/>
        <w:outlineLvl w:val="0"/>
        <w:rPr>
          <w:rFonts w:ascii="Tahoma" w:hAnsi="Tahoma" w:cs="Tahoma"/>
          <w:sz w:val="20"/>
          <w:szCs w:val="20"/>
          <w:lang w:eastAsia="el-GR"/>
        </w:rPr>
      </w:pPr>
      <w:r w:rsidRPr="00D10F73">
        <w:rPr>
          <w:rFonts w:ascii="Tahoma" w:hAnsi="Tahoma" w:cs="Tahoma"/>
          <w:sz w:val="20"/>
          <w:szCs w:val="20"/>
          <w:lang w:eastAsia="el-GR"/>
        </w:rPr>
        <w:t xml:space="preserve">Να αποδέχεται τη συμπερίληψή του στο κατάλογο των πράξεων του Ε.Π. που δημοσιοποιεί η Ειδική Υπηρεσία Διαχείρισης του Ε.Π., στη διαδικτυακή πύλη </w:t>
      </w:r>
      <w:hyperlink r:id="rId5" w:history="1">
        <w:r w:rsidRPr="00D10F73">
          <w:rPr>
            <w:rFonts w:ascii="Tahoma" w:hAnsi="Tahoma" w:cs="Tahoma"/>
            <w:sz w:val="20"/>
            <w:szCs w:val="20"/>
            <w:u w:val="single"/>
            <w:lang w:eastAsia="el-GR"/>
          </w:rPr>
          <w:t>www.espa.gr</w:t>
        </w:r>
      </w:hyperlink>
      <w:r w:rsidRPr="00D10F73">
        <w:rPr>
          <w:rFonts w:ascii="Tahoma" w:hAnsi="Tahoma" w:cs="Tahoma"/>
          <w:sz w:val="20"/>
          <w:szCs w:val="20"/>
          <w:lang w:eastAsia="el-GR"/>
        </w:rPr>
        <w:t>, κατά τα προβλ</w:t>
      </w:r>
      <w:r w:rsidRPr="00D10F73">
        <w:rPr>
          <w:rFonts w:ascii="Tahoma" w:hAnsi="Tahoma" w:cs="Tahoma"/>
          <w:sz w:val="20"/>
          <w:szCs w:val="20"/>
          <w:lang w:eastAsia="el-GR"/>
        </w:rPr>
        <w:t>ε</w:t>
      </w:r>
      <w:r w:rsidRPr="00D10F73">
        <w:rPr>
          <w:rFonts w:ascii="Tahoma" w:hAnsi="Tahoma" w:cs="Tahoma"/>
          <w:sz w:val="20"/>
          <w:szCs w:val="20"/>
          <w:lang w:eastAsia="el-GR"/>
        </w:rPr>
        <w:t>πόμενα στο άρθρο 115 και στο Παράρτημα ΧΙΙ του Καν. 1303/2013, και στο οποίο αναφέρ</w:t>
      </w:r>
      <w:r w:rsidRPr="00D10F73">
        <w:rPr>
          <w:rFonts w:ascii="Tahoma" w:hAnsi="Tahoma" w:cs="Tahoma"/>
          <w:sz w:val="20"/>
          <w:szCs w:val="20"/>
          <w:lang w:eastAsia="el-GR"/>
        </w:rPr>
        <w:t>ο</w:t>
      </w:r>
      <w:r w:rsidRPr="00D10F73">
        <w:rPr>
          <w:rFonts w:ascii="Tahoma" w:hAnsi="Tahoma" w:cs="Tahoma"/>
          <w:sz w:val="20"/>
          <w:szCs w:val="20"/>
          <w:lang w:eastAsia="el-GR"/>
        </w:rPr>
        <w:t>νται: η ονομασία του δικαιούχου και της πράξης, σύνοψη της πράξης, ημερομηνία έναρξης της πράξης, ημερομηνία λήξης της πράξης, συνολική επιλέξιμη δαπάνη, ποσοστό συγχρηματοδ</w:t>
      </w:r>
      <w:r w:rsidRPr="00D10F73">
        <w:rPr>
          <w:rFonts w:ascii="Tahoma" w:hAnsi="Tahoma" w:cs="Tahoma"/>
          <w:sz w:val="20"/>
          <w:szCs w:val="20"/>
          <w:lang w:eastAsia="el-GR"/>
        </w:rPr>
        <w:t>ό</w:t>
      </w:r>
      <w:r w:rsidRPr="00D10F73">
        <w:rPr>
          <w:rFonts w:ascii="Tahoma" w:hAnsi="Tahoma" w:cs="Tahoma"/>
          <w:sz w:val="20"/>
          <w:szCs w:val="20"/>
          <w:lang w:eastAsia="el-GR"/>
        </w:rPr>
        <w:t xml:space="preserve">τησης, ταχυδρομικός κώδικας, ή άλλη κατάλληλη ένδειξη της τοποθεσίας, χώρα, ονομασία της κατηγορίας παρέμβασης της πράξης. </w:t>
      </w:r>
    </w:p>
    <w:p w:rsidR="00A365A6" w:rsidRPr="00D10F73" w:rsidRDefault="00A365A6" w:rsidP="00A365A6">
      <w:pPr>
        <w:widowControl/>
        <w:numPr>
          <w:ilvl w:val="0"/>
          <w:numId w:val="9"/>
        </w:numPr>
        <w:suppressAutoHyphens w:val="0"/>
        <w:autoSpaceDN/>
        <w:spacing w:before="120" w:after="120" w:line="240" w:lineRule="atLeast"/>
        <w:ind w:right="26" w:hanging="436"/>
        <w:jc w:val="both"/>
        <w:textAlignment w:val="auto"/>
        <w:outlineLvl w:val="0"/>
        <w:rPr>
          <w:rFonts w:ascii="Tahoma" w:hAnsi="Tahoma" w:cs="Tahoma"/>
          <w:sz w:val="20"/>
          <w:szCs w:val="20"/>
          <w:lang w:eastAsia="el-GR"/>
        </w:rPr>
      </w:pPr>
      <w:r w:rsidRPr="00D10F73">
        <w:rPr>
          <w:rFonts w:ascii="Tahoma" w:hAnsi="Tahoma" w:cs="Tahoma"/>
          <w:sz w:val="20"/>
          <w:szCs w:val="20"/>
          <w:lang w:eastAsia="el-GR"/>
        </w:rPr>
        <w:t>Να λαμβάνει όλα τα μέτρα πληροφόρησης που προβλέπονται στο Παράρτημα XII του Κανον</w:t>
      </w:r>
      <w:r w:rsidRPr="00D10F73">
        <w:rPr>
          <w:rFonts w:ascii="Tahoma" w:hAnsi="Tahoma" w:cs="Tahoma"/>
          <w:sz w:val="20"/>
          <w:szCs w:val="20"/>
          <w:lang w:eastAsia="el-GR"/>
        </w:rPr>
        <w:t>ι</w:t>
      </w:r>
      <w:r w:rsidRPr="00D10F73">
        <w:rPr>
          <w:rFonts w:ascii="Tahoma" w:hAnsi="Tahoma" w:cs="Tahoma"/>
          <w:sz w:val="20"/>
          <w:szCs w:val="20"/>
          <w:lang w:eastAsia="el-GR"/>
        </w:rPr>
        <w:t xml:space="preserve">σμού 1303/2013 και ειδικότερα: </w:t>
      </w:r>
    </w:p>
    <w:p w:rsidR="00A365A6" w:rsidRPr="00D10F73" w:rsidRDefault="00A365A6" w:rsidP="00A365A6">
      <w:pPr>
        <w:spacing w:line="240" w:lineRule="atLeast"/>
        <w:ind w:left="1134" w:right="28" w:hanging="425"/>
        <w:outlineLvl w:val="0"/>
        <w:rPr>
          <w:rFonts w:ascii="Tahoma" w:hAnsi="Tahoma" w:cs="Tahoma"/>
          <w:sz w:val="20"/>
          <w:szCs w:val="20"/>
          <w:lang w:eastAsia="el-GR"/>
        </w:rPr>
      </w:pPr>
      <w:r w:rsidRPr="00D10F73">
        <w:rPr>
          <w:rFonts w:ascii="Tahoma" w:hAnsi="Tahoma" w:cs="Tahoma"/>
          <w:sz w:val="20"/>
          <w:szCs w:val="20"/>
          <w:lang w:eastAsia="el-GR"/>
        </w:rPr>
        <w:t xml:space="preserve">α) </w:t>
      </w:r>
      <w:r w:rsidRPr="00D10F73">
        <w:rPr>
          <w:rFonts w:ascii="Tahoma" w:hAnsi="Tahoma" w:cs="Tahoma"/>
          <w:sz w:val="20"/>
          <w:szCs w:val="20"/>
          <w:lang w:eastAsia="el-GR"/>
        </w:rPr>
        <w:tab/>
        <w:t xml:space="preserve">Να αναρτά προσωρινή πινακίδα, σημαντικού μεγέθους, στο εργοτάξιο των έργων υποδομής ή κατασκευών σε ορατό σημείο από το κοινό, με συνολική δημόσια δαπάνη άνω των 500.000 ευρώ, κατά τη φάση υλοποίησής τους. </w:t>
      </w:r>
    </w:p>
    <w:p w:rsidR="00A365A6" w:rsidRPr="00D10F73" w:rsidRDefault="00A365A6" w:rsidP="00A365A6">
      <w:pPr>
        <w:spacing w:line="240" w:lineRule="atLeast"/>
        <w:ind w:left="1134" w:right="28" w:hanging="425"/>
        <w:outlineLvl w:val="0"/>
        <w:rPr>
          <w:rFonts w:ascii="Tahoma" w:hAnsi="Tahoma" w:cs="Tahoma"/>
          <w:sz w:val="20"/>
          <w:szCs w:val="20"/>
          <w:lang w:eastAsia="el-GR"/>
        </w:rPr>
      </w:pPr>
      <w:r w:rsidRPr="00D10F73">
        <w:rPr>
          <w:rFonts w:ascii="Tahoma" w:hAnsi="Tahoma" w:cs="Tahoma"/>
          <w:sz w:val="20"/>
          <w:szCs w:val="20"/>
          <w:lang w:eastAsia="el-GR"/>
        </w:rPr>
        <w:t xml:space="preserve">β) </w:t>
      </w:r>
      <w:r w:rsidRPr="00D10F73">
        <w:rPr>
          <w:rFonts w:ascii="Tahoma" w:hAnsi="Tahoma" w:cs="Tahoma"/>
          <w:sz w:val="20"/>
          <w:szCs w:val="20"/>
          <w:lang w:eastAsia="el-GR"/>
        </w:rPr>
        <w:tab/>
        <w:t>Να τοποθετεί μόνιμη αναμνηστική πλάκα ή πινακίδα σημαντικού μεγέθους, σε σημείο εύκολα ορατό από το κοινό, εντός τριών μηνών από την ολοκλήρωση του έργου υποδομής ή κατασκευών ή αγοράς φυσικού (ενσώματου) αντικειμένου, με συνολική δημόσια δαπάνη άνω των 500.000 ευρώ.</w:t>
      </w:r>
    </w:p>
    <w:p w:rsidR="00A365A6" w:rsidRPr="00D10F73" w:rsidRDefault="00A365A6" w:rsidP="00A365A6">
      <w:pPr>
        <w:spacing w:line="240" w:lineRule="atLeast"/>
        <w:ind w:left="1134" w:right="28"/>
        <w:outlineLvl w:val="0"/>
        <w:rPr>
          <w:rFonts w:ascii="Tahoma" w:hAnsi="Tahoma" w:cs="Tahoma"/>
          <w:sz w:val="20"/>
          <w:szCs w:val="20"/>
          <w:lang w:eastAsia="el-GR"/>
        </w:rPr>
      </w:pPr>
      <w:r w:rsidRPr="00D10F73">
        <w:rPr>
          <w:rFonts w:ascii="Tahoma" w:hAnsi="Tahoma" w:cs="Tahoma"/>
          <w:sz w:val="20"/>
          <w:szCs w:val="20"/>
          <w:lang w:eastAsia="el-GR"/>
        </w:rPr>
        <w:t>Οι αναμνηστικές πλάκες ή πινακίδες, οι οποίες σχεδιάζονται σύμφωνα με τα τεχνικά χαρακτηριστικά που καθορίζονται στον Κανονισμό 821/2014, αναγράφουν την ονομασία και τον κύριο στόχο του, το έμβλημα της ένωσης μαζί με την αναφορά στην Ένωση, και το Ταμείο ή τα Ταμεία που στηρίζουν το έργο.</w:t>
      </w:r>
    </w:p>
    <w:p w:rsidR="00A365A6" w:rsidRPr="00D10F73" w:rsidRDefault="00A365A6" w:rsidP="00A365A6">
      <w:pPr>
        <w:spacing w:line="240" w:lineRule="atLeast"/>
        <w:ind w:left="1134" w:right="28" w:hanging="425"/>
        <w:outlineLvl w:val="0"/>
        <w:rPr>
          <w:rFonts w:ascii="Tahoma" w:hAnsi="Tahoma" w:cs="Tahoma"/>
          <w:sz w:val="20"/>
          <w:szCs w:val="20"/>
          <w:lang w:eastAsia="el-GR"/>
        </w:rPr>
      </w:pPr>
      <w:r w:rsidRPr="00D10F73">
        <w:rPr>
          <w:rFonts w:ascii="Tahoma" w:hAnsi="Tahoma" w:cs="Tahoma"/>
          <w:sz w:val="20"/>
          <w:szCs w:val="20"/>
          <w:lang w:eastAsia="el-GR"/>
        </w:rPr>
        <w:t xml:space="preserve">γ) </w:t>
      </w:r>
      <w:r w:rsidRPr="00D10F73">
        <w:rPr>
          <w:rFonts w:ascii="Tahoma" w:hAnsi="Tahoma" w:cs="Tahoma"/>
          <w:sz w:val="20"/>
          <w:szCs w:val="20"/>
          <w:lang w:eastAsia="el-GR"/>
        </w:rPr>
        <w:tab/>
        <w:t>Να προβάλλει σε όλες τις δράσεις πληροφόρησης και επικοινωνίας που υλοποιεί, το έμβλημα της Ένωσης, με αναφορά στην Ένωση και στο Ταμείο ή στα Ταμεία που στηρίζουν την πράξη (όταν η πράξη συγχρηματοδοτείται από περισσότερα του ενός Ταμεία, γίνεται αναφορά στα ΕΔΕΤ).</w:t>
      </w:r>
    </w:p>
    <w:p w:rsidR="00A365A6" w:rsidRPr="00D10F73" w:rsidRDefault="00A365A6" w:rsidP="00A365A6">
      <w:pPr>
        <w:spacing w:line="240" w:lineRule="atLeast"/>
        <w:ind w:left="1134" w:right="28" w:hanging="425"/>
        <w:outlineLvl w:val="0"/>
        <w:rPr>
          <w:rFonts w:ascii="Tahoma" w:hAnsi="Tahoma" w:cs="Tahoma"/>
          <w:sz w:val="20"/>
          <w:szCs w:val="20"/>
          <w:lang w:eastAsia="el-GR"/>
        </w:rPr>
      </w:pPr>
      <w:r w:rsidRPr="00D10F73">
        <w:rPr>
          <w:rFonts w:ascii="Tahoma" w:hAnsi="Tahoma" w:cs="Tahoma"/>
          <w:sz w:val="20"/>
          <w:szCs w:val="20"/>
          <w:lang w:eastAsia="el-GR"/>
        </w:rPr>
        <w:t xml:space="preserve">δ) </w:t>
      </w:r>
      <w:r w:rsidRPr="00D10F73">
        <w:rPr>
          <w:rFonts w:ascii="Tahoma" w:hAnsi="Tahoma" w:cs="Tahoma"/>
          <w:sz w:val="20"/>
          <w:szCs w:val="20"/>
          <w:lang w:eastAsia="el-GR"/>
        </w:rPr>
        <w:tab/>
        <w:t>Να αναρτά στον διαδικτυακό τόπο του, αν υπάρχει, στοιχεία της πράξης, όπως σύντομη περιγραφή, ανάλογη με το επίπεδο της στήριξης, στόχους και αποτελέσματα, επισημαίνοντας τη χρηματοδοτική στήριξη από την Ένωση.</w:t>
      </w:r>
    </w:p>
    <w:p w:rsidR="00A365A6" w:rsidRPr="00D10F73" w:rsidRDefault="00A365A6" w:rsidP="00A365A6">
      <w:pPr>
        <w:spacing w:line="240" w:lineRule="atLeast"/>
        <w:ind w:left="1134" w:right="28" w:hanging="425"/>
        <w:outlineLvl w:val="0"/>
        <w:rPr>
          <w:rFonts w:ascii="Tahoma" w:hAnsi="Tahoma" w:cs="Tahoma"/>
          <w:sz w:val="20"/>
          <w:szCs w:val="20"/>
          <w:lang w:eastAsia="el-GR"/>
        </w:rPr>
      </w:pPr>
      <w:r w:rsidRPr="00D10F73">
        <w:rPr>
          <w:rFonts w:ascii="Tahoma" w:hAnsi="Tahoma" w:cs="Tahoma"/>
          <w:sz w:val="20"/>
          <w:szCs w:val="20"/>
          <w:lang w:eastAsia="el-GR"/>
        </w:rPr>
        <w:t xml:space="preserve">ε) </w:t>
      </w:r>
      <w:r w:rsidRPr="00D10F73">
        <w:rPr>
          <w:rFonts w:ascii="Tahoma" w:hAnsi="Tahoma" w:cs="Tahoma"/>
          <w:sz w:val="20"/>
          <w:szCs w:val="20"/>
          <w:lang w:eastAsia="el-GR"/>
        </w:rPr>
        <w:tab/>
        <w:t>Να τοποθετεί αφίσα με πληροφόρηση σχετικά με την πράξη, σε πράξεις που δεν εμπίπτουν στην υποχρέωση πινακίδων ή πλακών.</w:t>
      </w:r>
    </w:p>
    <w:p w:rsidR="00A365A6" w:rsidRPr="00D10F73" w:rsidRDefault="00A365A6" w:rsidP="00A365A6">
      <w:pPr>
        <w:spacing w:line="240" w:lineRule="atLeast"/>
        <w:ind w:left="1134" w:right="28" w:hanging="425"/>
        <w:outlineLvl w:val="0"/>
        <w:rPr>
          <w:rFonts w:ascii="Tahoma" w:hAnsi="Tahoma" w:cs="Tahoma"/>
          <w:sz w:val="20"/>
          <w:szCs w:val="20"/>
          <w:lang w:eastAsia="el-GR"/>
        </w:rPr>
      </w:pPr>
      <w:proofErr w:type="spellStart"/>
      <w:r w:rsidRPr="00D10F73">
        <w:rPr>
          <w:rFonts w:ascii="Tahoma" w:hAnsi="Tahoma" w:cs="Tahoma"/>
          <w:sz w:val="20"/>
          <w:szCs w:val="20"/>
          <w:lang w:eastAsia="el-GR"/>
        </w:rPr>
        <w:t>στ</w:t>
      </w:r>
      <w:proofErr w:type="spellEnd"/>
      <w:r w:rsidRPr="00D10F73">
        <w:rPr>
          <w:rFonts w:ascii="Tahoma" w:hAnsi="Tahoma" w:cs="Tahoma"/>
          <w:sz w:val="20"/>
          <w:szCs w:val="20"/>
          <w:lang w:eastAsia="el-GR"/>
        </w:rPr>
        <w:t xml:space="preserve">) </w:t>
      </w:r>
      <w:r w:rsidRPr="00D10F73">
        <w:rPr>
          <w:rFonts w:ascii="Tahoma" w:hAnsi="Tahoma" w:cs="Tahoma"/>
          <w:sz w:val="20"/>
          <w:szCs w:val="20"/>
          <w:lang w:eastAsia="el-GR"/>
        </w:rPr>
        <w:tab/>
        <w:t>Να ενημερώνει τους συμμετέχοντες σε πράξεις που συγχρηματοδοτούνται από το ΕΚΤ, και κατά περίπτωση από το ΕΤΠΑ ή το Ταμείο Συνοχής, σχετικά με τη συγχρηματοδότησή της από το ΕΚΤ, ή το ΕΤΠΑ ή το Τ.Σ. και την υλοποίησή της στο πλαίσιο επιχειρησιακού προγράμματος. Η εν λόγω ενημέρωση πραγματοποιείται σε κάθε έγγραφο ή άλλο πιστοποιητικό που χρησιμοποιούνται κατά την υλοποίηση της πράξης ή παράγονται στο πλαίσιο αυτό.</w:t>
      </w:r>
    </w:p>
    <w:p w:rsidR="00A365A6" w:rsidRDefault="00A365A6" w:rsidP="00A365A6">
      <w:pPr>
        <w:spacing w:line="240" w:lineRule="atLeast"/>
        <w:ind w:left="1134" w:right="28" w:hanging="425"/>
        <w:outlineLvl w:val="0"/>
        <w:rPr>
          <w:rFonts w:ascii="Tahoma" w:hAnsi="Tahoma" w:cs="Tahoma"/>
          <w:sz w:val="20"/>
          <w:szCs w:val="20"/>
          <w:lang w:eastAsia="el-GR"/>
        </w:rPr>
      </w:pPr>
      <w:r w:rsidRPr="00D10F73">
        <w:rPr>
          <w:rFonts w:ascii="Tahoma" w:hAnsi="Tahoma" w:cs="Tahoma"/>
          <w:sz w:val="20"/>
          <w:szCs w:val="20"/>
          <w:lang w:eastAsia="el-GR"/>
        </w:rPr>
        <w:t xml:space="preserve">ζ) </w:t>
      </w:r>
      <w:r w:rsidRPr="00D10F73">
        <w:rPr>
          <w:rFonts w:ascii="Tahoma" w:hAnsi="Tahoma" w:cs="Tahoma"/>
          <w:sz w:val="20"/>
          <w:szCs w:val="20"/>
          <w:lang w:eastAsia="el-GR"/>
        </w:rPr>
        <w:tab/>
        <w:t xml:space="preserve">Να εξασφαλίζει ότι οι συμμετέχοντες σε πράξεις που υλοποιούνται στο πλαίσιο της Πρωτοβουλίας για την Απασχόληση των Νέων (ΠΑΝ) είναι ειδικά ενημερωμένοι για την υποστήριξη της ΠΑΝ που παρέχεται από τους πόρους του ΕΚΤ και τα ειδικά κονδύλια για την ΠΑΝ. Κάθε έγγραφο που αφορά στην υλοποίηση μιας πράξης και το οποίο απευθύνεται στο κοινό ή στους συμμετέχοντες, συμπεριλαμβανομένων των πιστοποιητικών συμμετοχής ή άλλων πιστοποιητικών, περιλαμβάνει δήλωση ότι η πράξη υποστηρίχθηκε στο πλαίσιο της ΠΑΝ. </w:t>
      </w:r>
    </w:p>
    <w:p w:rsidR="00A365A6" w:rsidRPr="00D10F73" w:rsidRDefault="00A365A6" w:rsidP="00A365A6">
      <w:pPr>
        <w:spacing w:line="240" w:lineRule="atLeast"/>
        <w:ind w:left="1134" w:right="28" w:hanging="425"/>
        <w:outlineLvl w:val="0"/>
        <w:rPr>
          <w:rFonts w:ascii="Tahoma" w:hAnsi="Tahoma" w:cs="Tahoma"/>
          <w:sz w:val="20"/>
          <w:szCs w:val="20"/>
          <w:lang w:eastAsia="el-GR"/>
        </w:rPr>
      </w:pPr>
    </w:p>
    <w:p w:rsidR="00A365A6" w:rsidRPr="00D10F73" w:rsidRDefault="00A365A6" w:rsidP="00A365A6">
      <w:pPr>
        <w:spacing w:line="240" w:lineRule="atLeast"/>
        <w:ind w:left="284" w:right="28" w:hanging="284"/>
        <w:outlineLvl w:val="0"/>
        <w:rPr>
          <w:rFonts w:ascii="Tahoma" w:hAnsi="Tahoma" w:cs="Tahoma"/>
          <w:b/>
          <w:sz w:val="20"/>
          <w:szCs w:val="20"/>
          <w:lang w:eastAsia="el-GR"/>
        </w:rPr>
      </w:pPr>
      <w:r w:rsidRPr="00D10F73">
        <w:rPr>
          <w:rFonts w:ascii="Tahoma" w:hAnsi="Tahoma" w:cs="Tahoma"/>
          <w:b/>
          <w:sz w:val="20"/>
          <w:szCs w:val="20"/>
          <w:lang w:eastAsia="el-GR"/>
        </w:rPr>
        <w:t>6.</w:t>
      </w:r>
      <w:r w:rsidRPr="00D10F73">
        <w:rPr>
          <w:rFonts w:ascii="Tahoma" w:hAnsi="Tahoma" w:cs="Tahoma"/>
          <w:sz w:val="20"/>
          <w:szCs w:val="20"/>
          <w:lang w:eastAsia="el-GR"/>
        </w:rPr>
        <w:tab/>
      </w:r>
      <w:r w:rsidRPr="00D10F73">
        <w:rPr>
          <w:rFonts w:ascii="Tahoma" w:hAnsi="Tahoma" w:cs="Tahoma"/>
          <w:b/>
          <w:sz w:val="20"/>
          <w:szCs w:val="20"/>
          <w:lang w:eastAsia="el-GR"/>
        </w:rPr>
        <w:t xml:space="preserve">ΤΗΡΗΣΗ ΣΤΟΙΧΕΙΩΝ ΚΑΙ ΔΙΚΑΙΟΛΟΓΗΤΙΚΩΝ ΑΠΟ ΔΙΚΑΙΟΥΧΟΥΣ </w:t>
      </w:r>
    </w:p>
    <w:p w:rsidR="00A365A6" w:rsidRPr="00D10F73" w:rsidRDefault="00A365A6" w:rsidP="00A365A6">
      <w:pPr>
        <w:widowControl/>
        <w:numPr>
          <w:ilvl w:val="0"/>
          <w:numId w:val="10"/>
        </w:numPr>
        <w:suppressAutoHyphens w:val="0"/>
        <w:autoSpaceDN/>
        <w:spacing w:before="120" w:after="120" w:line="240" w:lineRule="atLeast"/>
        <w:ind w:left="709" w:right="28" w:hanging="425"/>
        <w:jc w:val="both"/>
        <w:textAlignment w:val="auto"/>
        <w:outlineLvl w:val="0"/>
        <w:rPr>
          <w:rFonts w:ascii="Tahoma" w:hAnsi="Tahoma" w:cs="Tahoma"/>
          <w:sz w:val="20"/>
          <w:szCs w:val="20"/>
          <w:lang w:eastAsia="el-GR"/>
        </w:rPr>
      </w:pPr>
      <w:r w:rsidRPr="00D10F73">
        <w:rPr>
          <w:rFonts w:ascii="Tahoma" w:hAnsi="Tahoma" w:cs="Tahoma"/>
          <w:sz w:val="20"/>
          <w:szCs w:val="20"/>
          <w:lang w:eastAsia="el-GR"/>
        </w:rPr>
        <w:t>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w:t>
      </w:r>
      <w:r w:rsidRPr="00D10F73">
        <w:rPr>
          <w:rFonts w:ascii="Tahoma" w:hAnsi="Tahoma" w:cs="Tahoma"/>
          <w:sz w:val="20"/>
          <w:szCs w:val="20"/>
          <w:lang w:eastAsia="el-GR"/>
        </w:rPr>
        <w:t>ι</w:t>
      </w:r>
      <w:r w:rsidRPr="00D10F73">
        <w:rPr>
          <w:rFonts w:ascii="Tahoma" w:hAnsi="Tahoma" w:cs="Tahoma"/>
          <w:sz w:val="20"/>
          <w:szCs w:val="20"/>
          <w:lang w:eastAsia="el-GR"/>
        </w:rPr>
        <w:t xml:space="preserve">κούς ελέγχους για διάστημα δύο (2) ετών, από την 31 </w:t>
      </w:r>
      <w:r w:rsidRPr="00D10F73">
        <w:rPr>
          <w:rFonts w:ascii="Tahoma" w:hAnsi="Tahoma" w:cs="Tahoma"/>
          <w:sz w:val="20"/>
          <w:szCs w:val="20"/>
          <w:lang w:eastAsia="el-GR"/>
        </w:rPr>
        <w:lastRenderedPageBreak/>
        <w:t>Δεκεμβρίου που ακολουθεί την υποβ</w:t>
      </w:r>
      <w:r w:rsidRPr="00D10F73">
        <w:rPr>
          <w:rFonts w:ascii="Tahoma" w:hAnsi="Tahoma" w:cs="Tahoma"/>
          <w:sz w:val="20"/>
          <w:szCs w:val="20"/>
          <w:lang w:eastAsia="el-GR"/>
        </w:rPr>
        <w:t>ο</w:t>
      </w:r>
      <w:r w:rsidRPr="00D10F73">
        <w:rPr>
          <w:rFonts w:ascii="Tahoma" w:hAnsi="Tahoma" w:cs="Tahoma"/>
          <w:sz w:val="20"/>
          <w:szCs w:val="20"/>
          <w:lang w:eastAsia="el-GR"/>
        </w:rPr>
        <w:t xml:space="preserve">λή των λογαριασμών στους οποίους περιλαμβάνεται η τελική δαπάνη της ολοκληρωμένης πράξης. Ο </w:t>
      </w:r>
      <w:r>
        <w:rPr>
          <w:rFonts w:ascii="Tahoma" w:hAnsi="Tahoma" w:cs="Tahoma"/>
          <w:sz w:val="20"/>
          <w:szCs w:val="20"/>
          <w:lang w:eastAsia="el-GR"/>
        </w:rPr>
        <w:t>ΕΦ</w:t>
      </w:r>
      <w:r w:rsidRPr="00D10F73">
        <w:rPr>
          <w:rFonts w:ascii="Tahoma" w:hAnsi="Tahoma" w:cs="Tahoma"/>
          <w:sz w:val="20"/>
          <w:szCs w:val="20"/>
          <w:lang w:eastAsia="el-GR"/>
        </w:rPr>
        <w:t xml:space="preserve"> ενημερώνει τον δικαιούχο για την ημερομηνία έναρξης της περιόδου διαθεσιμ</w:t>
      </w:r>
      <w:r w:rsidRPr="00D10F73">
        <w:rPr>
          <w:rFonts w:ascii="Tahoma" w:hAnsi="Tahoma" w:cs="Tahoma"/>
          <w:sz w:val="20"/>
          <w:szCs w:val="20"/>
          <w:lang w:eastAsia="el-GR"/>
        </w:rPr>
        <w:t>ό</w:t>
      </w:r>
      <w:r w:rsidRPr="00D10F73">
        <w:rPr>
          <w:rFonts w:ascii="Tahoma" w:hAnsi="Tahoma" w:cs="Tahoma"/>
          <w:sz w:val="20"/>
          <w:szCs w:val="20"/>
          <w:lang w:eastAsia="el-GR"/>
        </w:rPr>
        <w:t>τητας των εγγράφων κατά την ολοκλήρωση της πράξης. Τα ανωτέρω στοιχεία και δικαιολογ</w:t>
      </w:r>
      <w:r w:rsidRPr="00D10F73">
        <w:rPr>
          <w:rFonts w:ascii="Tahoma" w:hAnsi="Tahoma" w:cs="Tahoma"/>
          <w:sz w:val="20"/>
          <w:szCs w:val="20"/>
          <w:lang w:eastAsia="el-GR"/>
        </w:rPr>
        <w:t>η</w:t>
      </w:r>
      <w:r w:rsidRPr="00D10F73">
        <w:rPr>
          <w:rFonts w:ascii="Tahoma" w:hAnsi="Tahoma" w:cs="Tahoma"/>
          <w:sz w:val="20"/>
          <w:szCs w:val="20"/>
          <w:lang w:eastAsia="el-GR"/>
        </w:rPr>
        <w:t xml:space="preserve">τικά έγγραφα διατηρούνται είτε υπό τη μορφή πρωτοτύπων, ή </w:t>
      </w:r>
      <w:proofErr w:type="spellStart"/>
      <w:r w:rsidRPr="00D10F73">
        <w:rPr>
          <w:rFonts w:ascii="Tahoma" w:hAnsi="Tahoma" w:cs="Tahoma"/>
          <w:sz w:val="20"/>
          <w:szCs w:val="20"/>
          <w:lang w:eastAsia="el-GR"/>
        </w:rPr>
        <w:t>επικαιροποιημένων</w:t>
      </w:r>
      <w:proofErr w:type="spellEnd"/>
      <w:r w:rsidRPr="00D10F73">
        <w:rPr>
          <w:rFonts w:ascii="Tahoma" w:hAnsi="Tahoma" w:cs="Tahoma"/>
          <w:sz w:val="20"/>
          <w:szCs w:val="20"/>
          <w:lang w:eastAsia="el-GR"/>
        </w:rPr>
        <w:t xml:space="preserve"> αντιγρ</w:t>
      </w:r>
      <w:r w:rsidRPr="00D10F73">
        <w:rPr>
          <w:rFonts w:ascii="Tahoma" w:hAnsi="Tahoma" w:cs="Tahoma"/>
          <w:sz w:val="20"/>
          <w:szCs w:val="20"/>
          <w:lang w:eastAsia="el-GR"/>
        </w:rPr>
        <w:t>ά</w:t>
      </w:r>
      <w:r w:rsidRPr="00D10F73">
        <w:rPr>
          <w:rFonts w:ascii="Tahoma" w:hAnsi="Tahoma" w:cs="Tahoma"/>
          <w:sz w:val="20"/>
          <w:szCs w:val="20"/>
          <w:lang w:eastAsia="el-GR"/>
        </w:rPr>
        <w:t xml:space="preserve">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w:t>
      </w:r>
      <w:r w:rsidRPr="00D10F73">
        <w:rPr>
          <w:rFonts w:ascii="Tahoma" w:hAnsi="Tahoma" w:cs="Tahoma"/>
          <w:sz w:val="20"/>
          <w:szCs w:val="20"/>
          <w:lang w:eastAsia="el-GR"/>
        </w:rPr>
        <w:t>η</w:t>
      </w:r>
      <w:r w:rsidRPr="00D10F73">
        <w:rPr>
          <w:rFonts w:ascii="Tahoma" w:hAnsi="Tahoma" w:cs="Tahoma"/>
          <w:sz w:val="20"/>
          <w:szCs w:val="20"/>
          <w:lang w:eastAsia="el-GR"/>
        </w:rPr>
        <w:t>λεκτρονική μορφή.</w:t>
      </w:r>
    </w:p>
    <w:p w:rsidR="00A365A6" w:rsidRPr="00D10F73" w:rsidRDefault="00A365A6" w:rsidP="00A365A6">
      <w:pPr>
        <w:widowControl/>
        <w:numPr>
          <w:ilvl w:val="0"/>
          <w:numId w:val="10"/>
        </w:numPr>
        <w:suppressAutoHyphens w:val="0"/>
        <w:autoSpaceDN/>
        <w:spacing w:before="120" w:after="120" w:line="240" w:lineRule="atLeast"/>
        <w:ind w:left="709" w:right="28" w:hanging="425"/>
        <w:jc w:val="both"/>
        <w:textAlignment w:val="auto"/>
        <w:outlineLvl w:val="0"/>
        <w:rPr>
          <w:rFonts w:ascii="Tahoma" w:hAnsi="Tahoma" w:cs="Tahoma"/>
          <w:sz w:val="20"/>
          <w:szCs w:val="20"/>
          <w:lang w:eastAsia="el-GR"/>
        </w:rPr>
      </w:pPr>
      <w:r w:rsidRPr="00D10F73">
        <w:rPr>
          <w:rFonts w:ascii="Tahoma" w:hAnsi="Tahoma" w:cs="Tahoma"/>
          <w:sz w:val="20"/>
          <w:szCs w:val="20"/>
          <w:lang w:eastAsia="el-GR"/>
        </w:rPr>
        <w:t>Να κοινοποιεί σ</w:t>
      </w:r>
      <w:r w:rsidRPr="00D10F73">
        <w:rPr>
          <w:rFonts w:ascii="Tahoma" w:hAnsi="Tahoma" w:cs="Tahoma"/>
          <w:sz w:val="20"/>
          <w:szCs w:val="20"/>
        </w:rPr>
        <w:t xml:space="preserve">τον </w:t>
      </w:r>
      <w:r>
        <w:rPr>
          <w:rFonts w:ascii="Tahoma" w:hAnsi="Tahoma" w:cs="Tahoma"/>
          <w:sz w:val="20"/>
          <w:szCs w:val="20"/>
        </w:rPr>
        <w:t>ΕΦ</w:t>
      </w:r>
      <w:r w:rsidRPr="00D10F73">
        <w:rPr>
          <w:rFonts w:ascii="Tahoma" w:hAnsi="Tahoma" w:cs="Tahoma"/>
          <w:sz w:val="20"/>
          <w:szCs w:val="20"/>
        </w:rPr>
        <w:t xml:space="preserve"> «ΤΑΠΤοΚ ΑΡΚΑΔΙΑ 2020 ΑΜΚΕ» του ΕΠ «Πελοπό</w:t>
      </w:r>
      <w:r w:rsidRPr="00D10F73">
        <w:rPr>
          <w:rFonts w:ascii="Tahoma" w:hAnsi="Tahoma" w:cs="Tahoma"/>
          <w:sz w:val="20"/>
          <w:szCs w:val="20"/>
        </w:rPr>
        <w:t>ν</w:t>
      </w:r>
      <w:r w:rsidRPr="00D10F73">
        <w:rPr>
          <w:rFonts w:ascii="Tahoma" w:hAnsi="Tahoma" w:cs="Tahoma"/>
          <w:sz w:val="20"/>
          <w:szCs w:val="20"/>
        </w:rPr>
        <w:t>νησος» 2014-2020</w:t>
      </w:r>
      <w:r w:rsidRPr="00D10F73">
        <w:rPr>
          <w:rFonts w:ascii="Tahoma" w:hAnsi="Tahoma" w:cs="Tahoma"/>
          <w:sz w:val="20"/>
          <w:szCs w:val="20"/>
          <w:lang w:eastAsia="el-GR"/>
        </w:rPr>
        <w:t xml:space="preserve"> το έντυπο Ε.Ι.1_6 «Κατάσταση τήρησης φακέλου Πράξης», στο οποίο, μεταξύ άλλων, κατ</w:t>
      </w:r>
      <w:r w:rsidRPr="00D10F73">
        <w:rPr>
          <w:rFonts w:ascii="Tahoma" w:hAnsi="Tahoma" w:cs="Tahoma"/>
          <w:sz w:val="20"/>
          <w:szCs w:val="20"/>
          <w:lang w:eastAsia="el-GR"/>
        </w:rPr>
        <w:t>α</w:t>
      </w:r>
      <w:r w:rsidRPr="00D10F73">
        <w:rPr>
          <w:rFonts w:ascii="Tahoma" w:hAnsi="Tahoma" w:cs="Tahoma"/>
          <w:sz w:val="20"/>
          <w:szCs w:val="20"/>
          <w:lang w:eastAsia="el-GR"/>
        </w:rPr>
        <w:t xml:space="preserve">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p>
    <w:p w:rsidR="00A365A6" w:rsidRPr="00D10F73" w:rsidRDefault="00A365A6" w:rsidP="00A365A6">
      <w:pPr>
        <w:widowControl/>
        <w:numPr>
          <w:ilvl w:val="0"/>
          <w:numId w:val="10"/>
        </w:numPr>
        <w:suppressAutoHyphens w:val="0"/>
        <w:autoSpaceDN/>
        <w:spacing w:before="120" w:after="120" w:line="240" w:lineRule="atLeast"/>
        <w:ind w:right="26" w:hanging="436"/>
        <w:jc w:val="both"/>
        <w:textAlignment w:val="auto"/>
        <w:outlineLvl w:val="0"/>
        <w:rPr>
          <w:rFonts w:ascii="Tahoma" w:hAnsi="Tahoma" w:cs="Tahoma"/>
          <w:sz w:val="20"/>
          <w:szCs w:val="20"/>
          <w:lang w:eastAsia="el-GR"/>
        </w:rPr>
      </w:pPr>
      <w:r w:rsidRPr="00D10F73">
        <w:rPr>
          <w:rFonts w:ascii="Tahoma" w:hAnsi="Tahoma" w:cs="Tahoma"/>
          <w:sz w:val="20"/>
          <w:szCs w:val="20"/>
          <w:lang w:eastAsia="el-GR"/>
        </w:rPr>
        <w:t xml:space="preserve">Να τηρεί ειδικότερους όρους ή περιορισμούς που τίθενται από το ειδικό θεσμικό πλαίσιο </w:t>
      </w:r>
      <w:r w:rsidRPr="00D10F73">
        <w:rPr>
          <w:rFonts w:ascii="Tahoma" w:hAnsi="Tahoma" w:cs="Tahoma"/>
          <w:sz w:val="20"/>
          <w:szCs w:val="20"/>
          <w:lang w:eastAsia="el-GR"/>
        </w:rPr>
        <w:t>ε</w:t>
      </w:r>
      <w:r w:rsidRPr="00D10F73">
        <w:rPr>
          <w:rFonts w:ascii="Tahoma" w:hAnsi="Tahoma" w:cs="Tahoma"/>
          <w:sz w:val="20"/>
          <w:szCs w:val="20"/>
          <w:lang w:eastAsia="el-GR"/>
        </w:rPr>
        <w:t xml:space="preserve">φαρμογής της πράξης ή που τίθενται από </w:t>
      </w:r>
      <w:r w:rsidRPr="00D10F73">
        <w:rPr>
          <w:rFonts w:ascii="Tahoma" w:hAnsi="Tahoma" w:cs="Tahoma"/>
          <w:sz w:val="20"/>
          <w:szCs w:val="20"/>
        </w:rPr>
        <w:t xml:space="preserve">τον </w:t>
      </w:r>
      <w:r>
        <w:rPr>
          <w:rFonts w:ascii="Tahoma" w:hAnsi="Tahoma" w:cs="Tahoma"/>
          <w:sz w:val="20"/>
          <w:szCs w:val="20"/>
        </w:rPr>
        <w:t>ΕΦ</w:t>
      </w:r>
      <w:r w:rsidRPr="00D10F73">
        <w:rPr>
          <w:rFonts w:ascii="Tahoma" w:hAnsi="Tahoma" w:cs="Tahoma"/>
          <w:sz w:val="20"/>
          <w:szCs w:val="20"/>
        </w:rPr>
        <w:t xml:space="preserve"> «ΤΑΠΤοΚ ΑΡΚΑΔΙΑ 2020 ΑΜΚΕ» του ΕΠ «Πελοπόννησος» 2014-2020</w:t>
      </w:r>
      <w:r w:rsidRPr="00D10F73">
        <w:rPr>
          <w:rFonts w:ascii="Tahoma" w:hAnsi="Tahoma" w:cs="Tahoma"/>
          <w:sz w:val="20"/>
          <w:szCs w:val="20"/>
          <w:lang w:eastAsia="el-GR"/>
        </w:rPr>
        <w:t>.</w:t>
      </w:r>
    </w:p>
    <w:p w:rsidR="00A365A6" w:rsidRPr="00D10F73" w:rsidRDefault="00A365A6" w:rsidP="00A365A6">
      <w:pPr>
        <w:widowControl/>
        <w:numPr>
          <w:ilvl w:val="0"/>
          <w:numId w:val="10"/>
        </w:numPr>
        <w:suppressAutoHyphens w:val="0"/>
        <w:autoSpaceDN/>
        <w:spacing w:before="120" w:after="120" w:line="240" w:lineRule="atLeast"/>
        <w:ind w:right="26" w:hanging="436"/>
        <w:jc w:val="both"/>
        <w:textAlignment w:val="auto"/>
        <w:outlineLvl w:val="0"/>
        <w:rPr>
          <w:rFonts w:ascii="Tahoma" w:hAnsi="Tahoma" w:cs="Tahoma"/>
          <w:sz w:val="20"/>
          <w:szCs w:val="20"/>
          <w:lang w:eastAsia="el-GR"/>
        </w:rPr>
      </w:pPr>
      <w:r w:rsidRPr="00D10F73">
        <w:rPr>
          <w:rFonts w:ascii="Tahoma" w:hAnsi="Tahoma" w:cs="Tahoma"/>
          <w:sz w:val="20"/>
          <w:szCs w:val="20"/>
          <w:lang w:eastAsia="el-GR"/>
        </w:rPr>
        <w:t xml:space="preserve">Να τηρεί τις ακόλουθες μακροχρόνιες δεσμεύσεις, προκειμένου οι πράξεις να διατηρήσουν το δικαίωμα της συνεισφοράς των Ταμείων: </w:t>
      </w:r>
    </w:p>
    <w:p w:rsidR="00A365A6" w:rsidRPr="00D10F73" w:rsidRDefault="00A365A6" w:rsidP="00A365A6">
      <w:pPr>
        <w:spacing w:line="240" w:lineRule="atLeast"/>
        <w:ind w:left="993" w:right="26" w:hanging="284"/>
        <w:outlineLvl w:val="0"/>
        <w:rPr>
          <w:rFonts w:ascii="Tahoma" w:hAnsi="Tahoma" w:cs="Tahoma"/>
          <w:sz w:val="20"/>
          <w:szCs w:val="20"/>
          <w:lang w:eastAsia="el-GR"/>
        </w:rPr>
      </w:pPr>
      <w:r w:rsidRPr="00D10F73">
        <w:rPr>
          <w:rFonts w:ascii="Tahoma" w:hAnsi="Tahoma" w:cs="Tahoma"/>
          <w:sz w:val="20"/>
          <w:szCs w:val="20"/>
          <w:lang w:eastAsia="el-GR"/>
        </w:rPr>
        <w:t>α) 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w:t>
      </w:r>
    </w:p>
    <w:p w:rsidR="00A365A6" w:rsidRPr="00D10F73" w:rsidRDefault="00A365A6" w:rsidP="00A365A6">
      <w:pPr>
        <w:widowControl/>
        <w:numPr>
          <w:ilvl w:val="0"/>
          <w:numId w:val="5"/>
        </w:numPr>
        <w:suppressAutoHyphens w:val="0"/>
        <w:autoSpaceDN/>
        <w:spacing w:before="120" w:after="120" w:line="240" w:lineRule="atLeast"/>
        <w:ind w:left="1418" w:right="26" w:hanging="425"/>
        <w:jc w:val="both"/>
        <w:textAlignment w:val="auto"/>
        <w:outlineLvl w:val="0"/>
        <w:rPr>
          <w:rFonts w:ascii="Tahoma" w:hAnsi="Tahoma" w:cs="Tahoma"/>
          <w:sz w:val="20"/>
          <w:szCs w:val="20"/>
          <w:lang w:eastAsia="el-GR"/>
        </w:rPr>
      </w:pPr>
      <w:r w:rsidRPr="00D10F73">
        <w:rPr>
          <w:rFonts w:ascii="Tahoma" w:hAnsi="Tahoma" w:cs="Tahoma"/>
          <w:sz w:val="20"/>
          <w:szCs w:val="20"/>
          <w:lang w:eastAsia="el-GR"/>
        </w:rPr>
        <w:t>παύση ή μετεγκατάσταση μιας παραγωγικής δραστηριότητας εκτός της περιοχής πρ</w:t>
      </w:r>
      <w:r w:rsidRPr="00D10F73">
        <w:rPr>
          <w:rFonts w:ascii="Tahoma" w:hAnsi="Tahoma" w:cs="Tahoma"/>
          <w:sz w:val="20"/>
          <w:szCs w:val="20"/>
          <w:lang w:eastAsia="el-GR"/>
        </w:rPr>
        <w:t>ο</w:t>
      </w:r>
      <w:r w:rsidRPr="00D10F73">
        <w:rPr>
          <w:rFonts w:ascii="Tahoma" w:hAnsi="Tahoma" w:cs="Tahoma"/>
          <w:sz w:val="20"/>
          <w:szCs w:val="20"/>
          <w:lang w:eastAsia="el-GR"/>
        </w:rPr>
        <w:t>γράμματος</w:t>
      </w:r>
    </w:p>
    <w:p w:rsidR="00A365A6" w:rsidRPr="00D10F73" w:rsidRDefault="00A365A6" w:rsidP="00A365A6">
      <w:pPr>
        <w:widowControl/>
        <w:numPr>
          <w:ilvl w:val="0"/>
          <w:numId w:val="5"/>
        </w:numPr>
        <w:suppressAutoHyphens w:val="0"/>
        <w:autoSpaceDN/>
        <w:spacing w:before="120" w:after="120" w:line="240" w:lineRule="atLeast"/>
        <w:ind w:left="1418" w:right="26" w:hanging="425"/>
        <w:jc w:val="both"/>
        <w:textAlignment w:val="auto"/>
        <w:outlineLvl w:val="0"/>
        <w:rPr>
          <w:rFonts w:ascii="Tahoma" w:hAnsi="Tahoma" w:cs="Tahoma"/>
          <w:sz w:val="20"/>
          <w:szCs w:val="20"/>
          <w:lang w:eastAsia="el-GR"/>
        </w:rPr>
      </w:pPr>
      <w:r w:rsidRPr="00D10F73">
        <w:rPr>
          <w:rFonts w:ascii="Tahoma" w:hAnsi="Tahoma" w:cs="Tahoma"/>
          <w:sz w:val="20"/>
          <w:szCs w:val="20"/>
          <w:lang w:eastAsia="el-GR"/>
        </w:rPr>
        <w:t>αλλαγή του ιδιοκτησιακού καθεστώτος ενός στοιχείου υποδομής η οποία παρέχει σε μια εταιρεία ή δημόσιο οργανισμό αδικαιολόγητο πλε</w:t>
      </w:r>
      <w:r w:rsidRPr="00D10F73">
        <w:rPr>
          <w:rFonts w:ascii="Tahoma" w:hAnsi="Tahoma" w:cs="Tahoma"/>
          <w:sz w:val="20"/>
          <w:szCs w:val="20"/>
          <w:lang w:eastAsia="el-GR"/>
        </w:rPr>
        <w:t>ο</w:t>
      </w:r>
      <w:r w:rsidRPr="00D10F73">
        <w:rPr>
          <w:rFonts w:ascii="Tahoma" w:hAnsi="Tahoma" w:cs="Tahoma"/>
          <w:sz w:val="20"/>
          <w:szCs w:val="20"/>
          <w:lang w:eastAsia="el-GR"/>
        </w:rPr>
        <w:t>νέκτημα</w:t>
      </w:r>
    </w:p>
    <w:p w:rsidR="00A365A6" w:rsidRPr="00D10F73" w:rsidRDefault="00A365A6" w:rsidP="00A365A6">
      <w:pPr>
        <w:widowControl/>
        <w:numPr>
          <w:ilvl w:val="0"/>
          <w:numId w:val="5"/>
        </w:numPr>
        <w:suppressAutoHyphens w:val="0"/>
        <w:autoSpaceDN/>
        <w:spacing w:before="120" w:after="120" w:line="240" w:lineRule="atLeast"/>
        <w:ind w:left="1418" w:right="26" w:hanging="425"/>
        <w:jc w:val="both"/>
        <w:textAlignment w:val="auto"/>
        <w:outlineLvl w:val="0"/>
        <w:rPr>
          <w:rFonts w:ascii="Tahoma" w:hAnsi="Tahoma" w:cs="Tahoma"/>
          <w:sz w:val="20"/>
          <w:szCs w:val="20"/>
          <w:lang w:eastAsia="el-GR"/>
        </w:rPr>
      </w:pPr>
      <w:r w:rsidRPr="00D10F73">
        <w:rPr>
          <w:rFonts w:ascii="Tahoma" w:hAnsi="Tahoma" w:cs="Tahoma"/>
          <w:sz w:val="20"/>
          <w:szCs w:val="20"/>
          <w:lang w:eastAsia="el-GR"/>
        </w:rPr>
        <w:t xml:space="preserve">ουσιαστική μεταβολή που επηρεάζει τη φύση, τους στόχους ή την εφαρμογή των </w:t>
      </w:r>
      <w:r w:rsidRPr="00D10F73">
        <w:rPr>
          <w:rFonts w:ascii="Tahoma" w:hAnsi="Tahoma" w:cs="Tahoma"/>
          <w:sz w:val="20"/>
          <w:szCs w:val="20"/>
          <w:lang w:eastAsia="el-GR"/>
        </w:rPr>
        <w:t>ό</w:t>
      </w:r>
      <w:r w:rsidRPr="00D10F73">
        <w:rPr>
          <w:rFonts w:ascii="Tahoma" w:hAnsi="Tahoma" w:cs="Tahoma"/>
          <w:sz w:val="20"/>
          <w:szCs w:val="20"/>
          <w:lang w:eastAsia="el-GR"/>
        </w:rPr>
        <w:t>ρων που θα μπορούσαν να υπονομεύσουν τους αρχ</w:t>
      </w:r>
      <w:r w:rsidRPr="00D10F73">
        <w:rPr>
          <w:rFonts w:ascii="Tahoma" w:hAnsi="Tahoma" w:cs="Tahoma"/>
          <w:sz w:val="20"/>
          <w:szCs w:val="20"/>
          <w:lang w:eastAsia="el-GR"/>
        </w:rPr>
        <w:t>ι</w:t>
      </w:r>
      <w:r w:rsidRPr="00D10F73">
        <w:rPr>
          <w:rFonts w:ascii="Tahoma" w:hAnsi="Tahoma" w:cs="Tahoma"/>
          <w:sz w:val="20"/>
          <w:szCs w:val="20"/>
          <w:lang w:eastAsia="el-GR"/>
        </w:rPr>
        <w:t>κούς στόχους.</w:t>
      </w:r>
    </w:p>
    <w:p w:rsidR="00A365A6" w:rsidRPr="00D10F73" w:rsidRDefault="00A365A6" w:rsidP="00A365A6">
      <w:pPr>
        <w:spacing w:line="240" w:lineRule="atLeast"/>
        <w:ind w:left="993" w:right="26" w:hanging="284"/>
        <w:outlineLvl w:val="0"/>
        <w:rPr>
          <w:rFonts w:ascii="Tahoma" w:hAnsi="Tahoma" w:cs="Tahoma"/>
          <w:i/>
          <w:sz w:val="20"/>
          <w:szCs w:val="20"/>
          <w:lang w:eastAsia="el-GR"/>
        </w:rPr>
      </w:pPr>
      <w:r w:rsidRPr="00D10F73">
        <w:rPr>
          <w:rFonts w:ascii="Tahoma" w:hAnsi="Tahoma" w:cs="Tahoma"/>
          <w:sz w:val="20"/>
          <w:szCs w:val="20"/>
          <w:lang w:eastAsia="el-GR"/>
        </w:rPr>
        <w:t xml:space="preserve">β) Άλλες μακροχρόνιες δεσμεύσεις που ορίζονται από </w:t>
      </w:r>
      <w:r w:rsidRPr="00D10F73">
        <w:rPr>
          <w:rFonts w:ascii="Tahoma" w:hAnsi="Tahoma" w:cs="Tahoma"/>
          <w:sz w:val="20"/>
          <w:szCs w:val="20"/>
        </w:rPr>
        <w:t xml:space="preserve">τον </w:t>
      </w:r>
      <w:r>
        <w:rPr>
          <w:rFonts w:ascii="Tahoma" w:hAnsi="Tahoma" w:cs="Tahoma"/>
          <w:sz w:val="20"/>
          <w:szCs w:val="20"/>
        </w:rPr>
        <w:t>ΕΦ</w:t>
      </w:r>
      <w:r w:rsidRPr="00D10F73">
        <w:rPr>
          <w:rFonts w:ascii="Tahoma" w:hAnsi="Tahoma" w:cs="Tahoma"/>
          <w:sz w:val="20"/>
          <w:szCs w:val="20"/>
        </w:rPr>
        <w:t xml:space="preserve"> «ΤΑΠΤοΚ ΑΡΚΑΔΙΑ 2020 ΑΜΚΕ» ή/και την ΕΥΔ ΕΠ Περιφέρειας Πελοποννήσου του ΕΠ «Πελοπόννησος» 2014-2020</w:t>
      </w:r>
      <w:r w:rsidRPr="00D10F73">
        <w:rPr>
          <w:rFonts w:ascii="Tahoma" w:hAnsi="Tahoma" w:cs="Tahoma"/>
          <w:sz w:val="20"/>
          <w:szCs w:val="20"/>
          <w:lang w:eastAsia="el-GR"/>
        </w:rPr>
        <w:t xml:space="preserve"> ή καθορίζονται από το θεσμικό πλαίσιο που διέπει την πράξη</w:t>
      </w:r>
      <w:r w:rsidRPr="00D10F73">
        <w:rPr>
          <w:rFonts w:ascii="Tahoma" w:hAnsi="Tahoma" w:cs="Tahoma"/>
          <w:i/>
          <w:sz w:val="20"/>
          <w:szCs w:val="20"/>
          <w:lang w:eastAsia="el-GR"/>
        </w:rPr>
        <w:t>.</w:t>
      </w:r>
    </w:p>
    <w:p w:rsidR="00A365A6" w:rsidRDefault="00A365A6" w:rsidP="00A365A6">
      <w:pPr>
        <w:spacing w:line="240" w:lineRule="atLeast"/>
        <w:ind w:left="709" w:right="26"/>
        <w:outlineLvl w:val="0"/>
        <w:rPr>
          <w:rFonts w:ascii="Tahoma" w:hAnsi="Tahoma" w:cs="Tahoma"/>
          <w:sz w:val="20"/>
          <w:szCs w:val="20"/>
          <w:lang w:eastAsia="el-GR"/>
        </w:rPr>
      </w:pPr>
      <w:r w:rsidRPr="00D10F73">
        <w:rPr>
          <w:rFonts w:ascii="Tahoma" w:hAnsi="Tahoma" w:cs="Tahoma"/>
          <w:sz w:val="20"/>
          <w:szCs w:val="20"/>
          <w:lang w:eastAsia="el-GR"/>
        </w:rPr>
        <w:t xml:space="preserve">Η τήρηση των μακροχρονίων υποχρεώσεων επιβεβαιώνονται, μετά την ολοκλήρωση της πράξης, με διοικητικές ή και επιτόπιες επαληθεύσεις από τον </w:t>
      </w:r>
      <w:r w:rsidRPr="00D10F73">
        <w:rPr>
          <w:rFonts w:ascii="Tahoma" w:hAnsi="Tahoma" w:cs="Tahoma"/>
          <w:sz w:val="20"/>
          <w:szCs w:val="20"/>
        </w:rPr>
        <w:t xml:space="preserve"> </w:t>
      </w:r>
      <w:r>
        <w:rPr>
          <w:rFonts w:ascii="Tahoma" w:hAnsi="Tahoma" w:cs="Tahoma"/>
          <w:sz w:val="20"/>
          <w:szCs w:val="20"/>
        </w:rPr>
        <w:t>ΕΦ</w:t>
      </w:r>
      <w:r w:rsidRPr="00D10F73">
        <w:rPr>
          <w:rFonts w:ascii="Tahoma" w:hAnsi="Tahoma" w:cs="Tahoma"/>
          <w:sz w:val="20"/>
          <w:szCs w:val="20"/>
        </w:rPr>
        <w:t xml:space="preserve"> «ΤΑΠΤοΚ ΑΡΚΑΔΙΑ 2020 ΑΜΚΕ» ή/και την ΕΥΔ ΕΠ Περιφέρειας Πελοποννήσου του ΕΠ «Πελοπόννησος» 2014-2020</w:t>
      </w:r>
      <w:r w:rsidRPr="00D10F73">
        <w:rPr>
          <w:rFonts w:ascii="Tahoma" w:hAnsi="Tahoma" w:cs="Tahoma"/>
          <w:sz w:val="20"/>
          <w:szCs w:val="20"/>
          <w:lang w:eastAsia="el-GR"/>
        </w:rPr>
        <w:t>. (</w:t>
      </w:r>
      <w:r w:rsidRPr="00D10F73">
        <w:rPr>
          <w:rFonts w:ascii="Tahoma" w:hAnsi="Tahoma" w:cs="Tahoma"/>
          <w:i/>
          <w:sz w:val="20"/>
          <w:szCs w:val="20"/>
          <w:lang w:eastAsia="el-GR"/>
        </w:rPr>
        <w:t>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w:t>
      </w:r>
      <w:r w:rsidRPr="00D10F73">
        <w:rPr>
          <w:rFonts w:ascii="Tahoma" w:hAnsi="Tahoma" w:cs="Tahoma"/>
          <w:sz w:val="20"/>
          <w:szCs w:val="20"/>
          <w:lang w:eastAsia="el-GR"/>
        </w:rPr>
        <w:t>).</w:t>
      </w:r>
    </w:p>
    <w:p w:rsidR="00A365A6" w:rsidRPr="00D10F73" w:rsidRDefault="00A365A6" w:rsidP="00A365A6">
      <w:pPr>
        <w:spacing w:line="240" w:lineRule="atLeast"/>
        <w:ind w:left="709" w:right="26"/>
        <w:outlineLvl w:val="0"/>
        <w:rPr>
          <w:rFonts w:ascii="Tahoma" w:hAnsi="Tahoma" w:cs="Tahoma"/>
          <w:sz w:val="20"/>
          <w:szCs w:val="20"/>
          <w:lang w:eastAsia="el-GR"/>
        </w:rPr>
      </w:pPr>
    </w:p>
    <w:p w:rsidR="00A365A6" w:rsidRPr="00D10F73" w:rsidRDefault="00A365A6" w:rsidP="00A365A6">
      <w:pPr>
        <w:widowControl/>
        <w:numPr>
          <w:ilvl w:val="0"/>
          <w:numId w:val="11"/>
        </w:numPr>
        <w:suppressAutoHyphens w:val="0"/>
        <w:autoSpaceDN/>
        <w:spacing w:before="120" w:after="120" w:line="240" w:lineRule="atLeast"/>
        <w:ind w:left="284" w:hanging="284"/>
        <w:jc w:val="both"/>
        <w:textAlignment w:val="auto"/>
        <w:rPr>
          <w:rFonts w:ascii="Tahoma" w:hAnsi="Tahoma" w:cs="Tahoma"/>
          <w:b/>
          <w:sz w:val="20"/>
          <w:szCs w:val="20"/>
          <w:lang w:eastAsia="el-GR"/>
        </w:rPr>
      </w:pPr>
      <w:r w:rsidRPr="00D10F73">
        <w:rPr>
          <w:rFonts w:ascii="Tahoma" w:hAnsi="Tahoma" w:cs="Tahoma"/>
          <w:b/>
          <w:sz w:val="20"/>
          <w:szCs w:val="20"/>
          <w:lang w:eastAsia="el-GR"/>
        </w:rPr>
        <w:t>ΕΙΔΙΚΟΙ ΟΡΟΙ</w:t>
      </w:r>
    </w:p>
    <w:p w:rsidR="00A365A6" w:rsidRPr="00D10F73" w:rsidRDefault="00A365A6" w:rsidP="00A365A6">
      <w:pPr>
        <w:spacing w:line="240" w:lineRule="atLeast"/>
        <w:rPr>
          <w:rFonts w:ascii="Tahoma" w:hAnsi="Tahoma" w:cs="Tahoma"/>
          <w:i/>
          <w:sz w:val="20"/>
          <w:szCs w:val="20"/>
          <w:lang w:eastAsia="el-GR"/>
        </w:rPr>
      </w:pPr>
      <w:r w:rsidRPr="00D10F73">
        <w:rPr>
          <w:rFonts w:ascii="Tahoma" w:hAnsi="Tahoma" w:cs="Tahoma"/>
          <w:i/>
          <w:sz w:val="20"/>
          <w:szCs w:val="20"/>
          <w:lang w:eastAsia="el-GR"/>
        </w:rPr>
        <w:t>(Κατά την Ένταξη συμπληρώνονται:</w:t>
      </w:r>
    </w:p>
    <w:p w:rsidR="00A365A6" w:rsidRPr="00D10F73" w:rsidRDefault="00A365A6" w:rsidP="00A365A6">
      <w:pPr>
        <w:widowControl/>
        <w:numPr>
          <w:ilvl w:val="0"/>
          <w:numId w:val="12"/>
        </w:numPr>
        <w:suppressAutoHyphens w:val="0"/>
        <w:autoSpaceDN/>
        <w:spacing w:before="120" w:after="120" w:line="240" w:lineRule="atLeast"/>
        <w:ind w:left="540"/>
        <w:jc w:val="both"/>
        <w:textAlignment w:val="auto"/>
        <w:rPr>
          <w:rFonts w:ascii="Tahoma" w:hAnsi="Tahoma" w:cs="Tahoma"/>
          <w:i/>
          <w:sz w:val="20"/>
          <w:szCs w:val="20"/>
          <w:lang w:eastAsia="el-GR"/>
        </w:rPr>
      </w:pPr>
      <w:r w:rsidRPr="00D10F73">
        <w:rPr>
          <w:rFonts w:ascii="Tahoma" w:hAnsi="Tahoma" w:cs="Tahoma"/>
          <w:i/>
          <w:sz w:val="20"/>
          <w:szCs w:val="20"/>
          <w:lang w:eastAsia="el-GR"/>
        </w:rPr>
        <w:t xml:space="preserve">τυχόν ειδικοί όροι που προβλέπονται σε ειδικό θεσμικό πλαίσιο ή και ορίζονται από τον </w:t>
      </w:r>
      <w:r>
        <w:rPr>
          <w:rFonts w:ascii="Tahoma" w:hAnsi="Tahoma" w:cs="Tahoma"/>
          <w:i/>
          <w:sz w:val="20"/>
          <w:szCs w:val="20"/>
          <w:lang w:eastAsia="el-GR"/>
        </w:rPr>
        <w:t>ΕΦ</w:t>
      </w:r>
      <w:r w:rsidRPr="00D10F73">
        <w:rPr>
          <w:rFonts w:ascii="Tahoma" w:hAnsi="Tahoma" w:cs="Tahoma"/>
          <w:i/>
          <w:sz w:val="20"/>
          <w:szCs w:val="20"/>
          <w:lang w:eastAsia="el-GR"/>
        </w:rPr>
        <w:t xml:space="preserve"> και τους οποίους υποχρεούται να τηρήσει ο δικαιούχος της πρ</w:t>
      </w:r>
      <w:r w:rsidRPr="00D10F73">
        <w:rPr>
          <w:rFonts w:ascii="Tahoma" w:hAnsi="Tahoma" w:cs="Tahoma"/>
          <w:i/>
          <w:sz w:val="20"/>
          <w:szCs w:val="20"/>
          <w:lang w:eastAsia="el-GR"/>
        </w:rPr>
        <w:t>ά</w:t>
      </w:r>
      <w:r w:rsidRPr="00D10F73">
        <w:rPr>
          <w:rFonts w:ascii="Tahoma" w:hAnsi="Tahoma" w:cs="Tahoma"/>
          <w:i/>
          <w:sz w:val="20"/>
          <w:szCs w:val="20"/>
          <w:lang w:eastAsia="el-GR"/>
        </w:rPr>
        <w:t xml:space="preserve">ξης. </w:t>
      </w:r>
    </w:p>
    <w:p w:rsidR="00A365A6" w:rsidRPr="00D10F73" w:rsidRDefault="00A365A6" w:rsidP="00A365A6">
      <w:pPr>
        <w:widowControl/>
        <w:numPr>
          <w:ilvl w:val="0"/>
          <w:numId w:val="12"/>
        </w:numPr>
        <w:suppressAutoHyphens w:val="0"/>
        <w:autoSpaceDN/>
        <w:spacing w:before="120" w:after="120" w:line="240" w:lineRule="atLeast"/>
        <w:ind w:left="540"/>
        <w:jc w:val="both"/>
        <w:textAlignment w:val="auto"/>
        <w:rPr>
          <w:rFonts w:ascii="Tahoma" w:hAnsi="Tahoma" w:cs="Tahoma"/>
          <w:i/>
          <w:sz w:val="20"/>
          <w:szCs w:val="20"/>
          <w:lang w:eastAsia="el-GR"/>
        </w:rPr>
      </w:pPr>
      <w:r w:rsidRPr="00D10F73">
        <w:rPr>
          <w:rFonts w:ascii="Tahoma" w:hAnsi="Tahoma" w:cs="Tahoma"/>
          <w:i/>
          <w:sz w:val="20"/>
          <w:szCs w:val="20"/>
          <w:lang w:eastAsia="el-GR"/>
        </w:rPr>
        <w:t>στις περιπτώσεις πράξεων, η υλοποίηση των οποίων περιλαμβάνει επιλογή φορέων ή/και φυσ</w:t>
      </w:r>
      <w:r w:rsidRPr="00D10F73">
        <w:rPr>
          <w:rFonts w:ascii="Tahoma" w:hAnsi="Tahoma" w:cs="Tahoma"/>
          <w:i/>
          <w:sz w:val="20"/>
          <w:szCs w:val="20"/>
          <w:lang w:eastAsia="el-GR"/>
        </w:rPr>
        <w:t>ι</w:t>
      </w:r>
      <w:r w:rsidRPr="00D10F73">
        <w:rPr>
          <w:rFonts w:ascii="Tahoma" w:hAnsi="Tahoma" w:cs="Tahoma"/>
          <w:i/>
          <w:sz w:val="20"/>
          <w:szCs w:val="20"/>
          <w:lang w:eastAsia="el-GR"/>
        </w:rPr>
        <w:t xml:space="preserve">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w:t>
      </w:r>
      <w:proofErr w:type="spellStart"/>
      <w:r w:rsidRPr="00D10F73">
        <w:rPr>
          <w:rFonts w:ascii="Tahoma" w:hAnsi="Tahoma" w:cs="Tahoma"/>
          <w:i/>
          <w:sz w:val="20"/>
          <w:szCs w:val="20"/>
          <w:lang w:eastAsia="el-GR"/>
        </w:rPr>
        <w:t>κλπ</w:t>
      </w:r>
      <w:proofErr w:type="spellEnd"/>
      <w:r w:rsidRPr="00D10F73">
        <w:rPr>
          <w:rFonts w:ascii="Tahoma" w:hAnsi="Tahoma" w:cs="Tahoma"/>
          <w:i/>
          <w:sz w:val="20"/>
          <w:szCs w:val="20"/>
          <w:lang w:eastAsia="el-GR"/>
        </w:rPr>
        <w:t>) δεν εξετ</w:t>
      </w:r>
      <w:r w:rsidRPr="00D10F73">
        <w:rPr>
          <w:rFonts w:ascii="Tahoma" w:hAnsi="Tahoma" w:cs="Tahoma"/>
          <w:i/>
          <w:sz w:val="20"/>
          <w:szCs w:val="20"/>
          <w:lang w:eastAsia="el-GR"/>
        </w:rPr>
        <w:t>ά</w:t>
      </w:r>
      <w:r w:rsidRPr="00D10F73">
        <w:rPr>
          <w:rFonts w:ascii="Tahoma" w:hAnsi="Tahoma" w:cs="Tahoma"/>
          <w:i/>
          <w:sz w:val="20"/>
          <w:szCs w:val="20"/>
          <w:lang w:eastAsia="el-GR"/>
        </w:rPr>
        <w:t xml:space="preserve">στηκαν κατά την αξιολόγηση, αναφέρεται ότι: [Ο Δικαιούχος υποχρεούται να λαμβάνει έγκριση από τον </w:t>
      </w:r>
      <w:r>
        <w:rPr>
          <w:rFonts w:ascii="Tahoma" w:hAnsi="Tahoma" w:cs="Tahoma"/>
          <w:i/>
          <w:sz w:val="20"/>
          <w:szCs w:val="20"/>
          <w:lang w:eastAsia="el-GR"/>
        </w:rPr>
        <w:t>ΕΦ</w:t>
      </w:r>
      <w:r w:rsidRPr="00D10F73">
        <w:rPr>
          <w:rFonts w:ascii="Tahoma" w:hAnsi="Tahoma" w:cs="Tahoma"/>
          <w:i/>
          <w:sz w:val="20"/>
          <w:szCs w:val="20"/>
          <w:lang w:eastAsia="el-GR"/>
        </w:rPr>
        <w:t xml:space="preserve"> «ΤΑΠΤοΚ ΑΡΚΑΔΙΑ 2020 ΑΜΚΕ» του ΕΠ «Πελοπόννησος» 2014-2020, της Πρ</w:t>
      </w:r>
      <w:r w:rsidRPr="00D10F73">
        <w:rPr>
          <w:rFonts w:ascii="Tahoma" w:hAnsi="Tahoma" w:cs="Tahoma"/>
          <w:i/>
          <w:sz w:val="20"/>
          <w:szCs w:val="20"/>
          <w:lang w:eastAsia="el-GR"/>
        </w:rPr>
        <w:t>ό</w:t>
      </w:r>
      <w:r w:rsidRPr="00D10F73">
        <w:rPr>
          <w:rFonts w:ascii="Tahoma" w:hAnsi="Tahoma" w:cs="Tahoma"/>
          <w:i/>
          <w:sz w:val="20"/>
          <w:szCs w:val="20"/>
          <w:lang w:eastAsia="el-GR"/>
        </w:rPr>
        <w:t>σκλησης εκδήλωσης ενδιαφέροντος προς φορείς ή/και φυσικά πρόσωπα πριν την έκδοσή της, καθώς και για οποιαδήποτε σημαντική τροπ</w:t>
      </w:r>
      <w:r w:rsidRPr="00D10F73">
        <w:rPr>
          <w:rFonts w:ascii="Tahoma" w:hAnsi="Tahoma" w:cs="Tahoma"/>
          <w:i/>
          <w:sz w:val="20"/>
          <w:szCs w:val="20"/>
          <w:lang w:eastAsia="el-GR"/>
        </w:rPr>
        <w:t>ο</w:t>
      </w:r>
      <w:r w:rsidRPr="00D10F73">
        <w:rPr>
          <w:rFonts w:ascii="Tahoma" w:hAnsi="Tahoma" w:cs="Tahoma"/>
          <w:i/>
          <w:sz w:val="20"/>
          <w:szCs w:val="20"/>
          <w:lang w:eastAsia="el-GR"/>
        </w:rPr>
        <w:t xml:space="preserve">ποίησή της]. </w:t>
      </w:r>
    </w:p>
    <w:p w:rsidR="00A365A6" w:rsidRPr="00D10F73" w:rsidRDefault="00A365A6" w:rsidP="00A365A6">
      <w:pPr>
        <w:widowControl/>
        <w:numPr>
          <w:ilvl w:val="0"/>
          <w:numId w:val="12"/>
        </w:numPr>
        <w:suppressAutoHyphens w:val="0"/>
        <w:autoSpaceDN/>
        <w:spacing w:before="120" w:after="120" w:line="240" w:lineRule="atLeast"/>
        <w:ind w:left="540"/>
        <w:jc w:val="both"/>
        <w:textAlignment w:val="auto"/>
        <w:rPr>
          <w:rFonts w:ascii="Tahoma" w:hAnsi="Tahoma" w:cs="Tahoma"/>
          <w:i/>
          <w:sz w:val="20"/>
          <w:szCs w:val="20"/>
          <w:lang w:eastAsia="el-GR"/>
        </w:rPr>
      </w:pPr>
      <w:r w:rsidRPr="00D10F73">
        <w:rPr>
          <w:rFonts w:ascii="Tahoma" w:hAnsi="Tahoma" w:cs="Tahoma"/>
          <w:i/>
          <w:sz w:val="20"/>
          <w:szCs w:val="20"/>
          <w:lang w:eastAsia="el-GR"/>
        </w:rPr>
        <w:lastRenderedPageBreak/>
        <w:t xml:space="preserve">στις περιπτώσεις που ο </w:t>
      </w:r>
      <w:r>
        <w:rPr>
          <w:rFonts w:ascii="Tahoma" w:hAnsi="Tahoma" w:cs="Tahoma"/>
          <w:i/>
          <w:sz w:val="20"/>
          <w:szCs w:val="20"/>
          <w:lang w:eastAsia="el-GR"/>
        </w:rPr>
        <w:t>ΕΦ</w:t>
      </w:r>
      <w:r w:rsidRPr="00D10F73">
        <w:rPr>
          <w:rFonts w:ascii="Tahoma" w:hAnsi="Tahoma" w:cs="Tahoma"/>
          <w:i/>
          <w:sz w:val="20"/>
          <w:szCs w:val="20"/>
          <w:lang w:eastAsia="el-GR"/>
        </w:rPr>
        <w:t xml:space="preserve"> εφαρμόζει, κατά την αξιολόγηση, μεθοδολογία εκτίμησης κινδύνου για τον προσδιορισμό των </w:t>
      </w:r>
      <w:proofErr w:type="spellStart"/>
      <w:r w:rsidRPr="00D10F73">
        <w:rPr>
          <w:rFonts w:ascii="Tahoma" w:hAnsi="Tahoma" w:cs="Tahoma"/>
          <w:i/>
          <w:sz w:val="20"/>
          <w:szCs w:val="20"/>
          <w:lang w:eastAsia="el-GR"/>
        </w:rPr>
        <w:t>υποέργων</w:t>
      </w:r>
      <w:proofErr w:type="spellEnd"/>
      <w:r w:rsidRPr="00D10F73">
        <w:rPr>
          <w:rFonts w:ascii="Tahoma" w:hAnsi="Tahoma" w:cs="Tahoma"/>
          <w:i/>
          <w:sz w:val="20"/>
          <w:szCs w:val="20"/>
          <w:lang w:eastAsia="el-GR"/>
        </w:rPr>
        <w:t xml:space="preserve"> που θα ελεγχθούν προληπτικά, αναφέρεται ότι [Κατά π</w:t>
      </w:r>
      <w:r w:rsidRPr="00D10F73">
        <w:rPr>
          <w:rFonts w:ascii="Tahoma" w:hAnsi="Tahoma" w:cs="Tahoma"/>
          <w:i/>
          <w:sz w:val="20"/>
          <w:szCs w:val="20"/>
          <w:lang w:eastAsia="el-GR"/>
        </w:rPr>
        <w:t>α</w:t>
      </w:r>
      <w:r w:rsidRPr="00D10F73">
        <w:rPr>
          <w:rFonts w:ascii="Tahoma" w:hAnsi="Tahoma" w:cs="Tahoma"/>
          <w:i/>
          <w:sz w:val="20"/>
          <w:szCs w:val="20"/>
          <w:lang w:eastAsia="el-GR"/>
        </w:rPr>
        <w:t xml:space="preserve">ρέκκλιση της παραγράφου 2iii, o Δικαιούχος υποχρεούται να λαμβάνει έγκριση από τον </w:t>
      </w:r>
      <w:r>
        <w:rPr>
          <w:rFonts w:ascii="Tahoma" w:hAnsi="Tahoma" w:cs="Tahoma"/>
          <w:i/>
          <w:sz w:val="20"/>
          <w:szCs w:val="20"/>
          <w:lang w:eastAsia="el-GR"/>
        </w:rPr>
        <w:t>ΕΦ</w:t>
      </w:r>
      <w:r w:rsidRPr="00D10F73">
        <w:rPr>
          <w:rFonts w:ascii="Tahoma" w:hAnsi="Tahoma" w:cs="Tahoma"/>
          <w:i/>
          <w:sz w:val="20"/>
          <w:szCs w:val="20"/>
          <w:lang w:eastAsia="el-GR"/>
        </w:rPr>
        <w:t xml:space="preserve"> «ΤΑΠΤοΚ ΑΡΚΑΔΙΑ 2020 ΑΜΚΕ» του ΕΠ «Πελοπόννησος» 2014-2020 για τις διαδικασίες της δ</w:t>
      </w:r>
      <w:r w:rsidRPr="00D10F73">
        <w:rPr>
          <w:rFonts w:ascii="Tahoma" w:hAnsi="Tahoma" w:cs="Tahoma"/>
          <w:i/>
          <w:sz w:val="20"/>
          <w:szCs w:val="20"/>
          <w:lang w:eastAsia="el-GR"/>
        </w:rPr>
        <w:t>ι</w:t>
      </w:r>
      <w:r w:rsidRPr="00D10F73">
        <w:rPr>
          <w:rFonts w:ascii="Tahoma" w:hAnsi="Tahoma" w:cs="Tahoma"/>
          <w:i/>
          <w:sz w:val="20"/>
          <w:szCs w:val="20"/>
          <w:lang w:eastAsia="el-GR"/>
        </w:rPr>
        <w:t xml:space="preserve">ακήρυξης και ανάθεσης των </w:t>
      </w:r>
      <w:proofErr w:type="spellStart"/>
      <w:r w:rsidRPr="00D10F73">
        <w:rPr>
          <w:rFonts w:ascii="Tahoma" w:hAnsi="Tahoma" w:cs="Tahoma"/>
          <w:i/>
          <w:sz w:val="20"/>
          <w:szCs w:val="20"/>
          <w:lang w:eastAsia="el-GR"/>
        </w:rPr>
        <w:t>υποέργων</w:t>
      </w:r>
      <w:proofErr w:type="spellEnd"/>
      <w:r w:rsidRPr="00D10F73">
        <w:rPr>
          <w:rFonts w:ascii="Tahoma" w:hAnsi="Tahoma" w:cs="Tahoma"/>
          <w:i/>
          <w:sz w:val="20"/>
          <w:szCs w:val="20"/>
          <w:lang w:eastAsia="el-GR"/>
        </w:rPr>
        <w:t xml:space="preserve"> ……] )</w:t>
      </w:r>
    </w:p>
    <w:p w:rsidR="00223A52" w:rsidRDefault="00223A52">
      <w:bookmarkStart w:id="0" w:name="_GoBack"/>
      <w:bookmarkEnd w:id="0"/>
    </w:p>
    <w:sectPr w:rsidR="00223A52">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Verdana">
    <w:panose1 w:val="020B0604030504040204"/>
    <w:charset w:val="A1"/>
    <w:family w:val="swiss"/>
    <w:pitch w:val="variable"/>
    <w:sig w:usb0="A0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9A4492"/>
    <w:multiLevelType w:val="hybridMultilevel"/>
    <w:tmpl w:val="934C3F82"/>
    <w:lvl w:ilvl="0" w:tplc="DDA0D208">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E894F03"/>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2">
    <w:nsid w:val="3D0D5FD3"/>
    <w:multiLevelType w:val="hybridMultilevel"/>
    <w:tmpl w:val="C86A1EA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4">
    <w:nsid w:val="5BBE4199"/>
    <w:multiLevelType w:val="hybridMultilevel"/>
    <w:tmpl w:val="9072E08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6">
    <w:nsid w:val="5DFC58B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7">
    <w:nsid w:val="61362E31"/>
    <w:multiLevelType w:val="hybridMultilevel"/>
    <w:tmpl w:val="9F06464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62801023"/>
    <w:multiLevelType w:val="hybridMultilevel"/>
    <w:tmpl w:val="9B8CE814"/>
    <w:lvl w:ilvl="0" w:tplc="04080001">
      <w:start w:val="1"/>
      <w:numFmt w:val="bullet"/>
      <w:lvlText w:val=""/>
      <w:lvlJc w:val="left"/>
      <w:pPr>
        <w:ind w:left="778" w:hanging="360"/>
      </w:pPr>
      <w:rPr>
        <w:rFonts w:ascii="Symbol" w:hAnsi="Symbol" w:hint="default"/>
      </w:rPr>
    </w:lvl>
    <w:lvl w:ilvl="1" w:tplc="04080003" w:tentative="1">
      <w:start w:val="1"/>
      <w:numFmt w:val="bullet"/>
      <w:lvlText w:val="o"/>
      <w:lvlJc w:val="left"/>
      <w:pPr>
        <w:ind w:left="1498" w:hanging="360"/>
      </w:pPr>
      <w:rPr>
        <w:rFonts w:ascii="Courier New" w:hAnsi="Courier New" w:cs="Courier New" w:hint="default"/>
      </w:rPr>
    </w:lvl>
    <w:lvl w:ilvl="2" w:tplc="04080005" w:tentative="1">
      <w:start w:val="1"/>
      <w:numFmt w:val="bullet"/>
      <w:lvlText w:val=""/>
      <w:lvlJc w:val="left"/>
      <w:pPr>
        <w:ind w:left="2218" w:hanging="360"/>
      </w:pPr>
      <w:rPr>
        <w:rFonts w:ascii="Wingdings" w:hAnsi="Wingdings" w:hint="default"/>
      </w:rPr>
    </w:lvl>
    <w:lvl w:ilvl="3" w:tplc="04080001" w:tentative="1">
      <w:start w:val="1"/>
      <w:numFmt w:val="bullet"/>
      <w:lvlText w:val=""/>
      <w:lvlJc w:val="left"/>
      <w:pPr>
        <w:ind w:left="2938" w:hanging="360"/>
      </w:pPr>
      <w:rPr>
        <w:rFonts w:ascii="Symbol" w:hAnsi="Symbol" w:hint="default"/>
      </w:rPr>
    </w:lvl>
    <w:lvl w:ilvl="4" w:tplc="04080003" w:tentative="1">
      <w:start w:val="1"/>
      <w:numFmt w:val="bullet"/>
      <w:lvlText w:val="o"/>
      <w:lvlJc w:val="left"/>
      <w:pPr>
        <w:ind w:left="3658" w:hanging="360"/>
      </w:pPr>
      <w:rPr>
        <w:rFonts w:ascii="Courier New" w:hAnsi="Courier New" w:cs="Courier New" w:hint="default"/>
      </w:rPr>
    </w:lvl>
    <w:lvl w:ilvl="5" w:tplc="04080005" w:tentative="1">
      <w:start w:val="1"/>
      <w:numFmt w:val="bullet"/>
      <w:lvlText w:val=""/>
      <w:lvlJc w:val="left"/>
      <w:pPr>
        <w:ind w:left="4378" w:hanging="360"/>
      </w:pPr>
      <w:rPr>
        <w:rFonts w:ascii="Wingdings" w:hAnsi="Wingdings" w:hint="default"/>
      </w:rPr>
    </w:lvl>
    <w:lvl w:ilvl="6" w:tplc="04080001" w:tentative="1">
      <w:start w:val="1"/>
      <w:numFmt w:val="bullet"/>
      <w:lvlText w:val=""/>
      <w:lvlJc w:val="left"/>
      <w:pPr>
        <w:ind w:left="5098" w:hanging="360"/>
      </w:pPr>
      <w:rPr>
        <w:rFonts w:ascii="Symbol" w:hAnsi="Symbol" w:hint="default"/>
      </w:rPr>
    </w:lvl>
    <w:lvl w:ilvl="7" w:tplc="04080003" w:tentative="1">
      <w:start w:val="1"/>
      <w:numFmt w:val="bullet"/>
      <w:lvlText w:val="o"/>
      <w:lvlJc w:val="left"/>
      <w:pPr>
        <w:ind w:left="5818" w:hanging="360"/>
      </w:pPr>
      <w:rPr>
        <w:rFonts w:ascii="Courier New" w:hAnsi="Courier New" w:cs="Courier New" w:hint="default"/>
      </w:rPr>
    </w:lvl>
    <w:lvl w:ilvl="8" w:tplc="04080005" w:tentative="1">
      <w:start w:val="1"/>
      <w:numFmt w:val="bullet"/>
      <w:lvlText w:val=""/>
      <w:lvlJc w:val="left"/>
      <w:pPr>
        <w:ind w:left="6538" w:hanging="360"/>
      </w:pPr>
      <w:rPr>
        <w:rFonts w:ascii="Wingdings" w:hAnsi="Wingdings" w:hint="default"/>
      </w:rPr>
    </w:lvl>
  </w:abstractNum>
  <w:abstractNum w:abstractNumId="9">
    <w:nsid w:val="69070800"/>
    <w:multiLevelType w:val="multilevel"/>
    <w:tmpl w:val="19564104"/>
    <w:styleLink w:val="WW8Num17"/>
    <w:lvl w:ilvl="0">
      <w:start w:val="1"/>
      <w:numFmt w:val="decimal"/>
      <w:lvlText w:val="%1."/>
      <w:lvlJc w:val="left"/>
      <w:rPr>
        <w:i w:val="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
    <w:nsid w:val="6C997FBA"/>
    <w:multiLevelType w:val="hybridMultilevel"/>
    <w:tmpl w:val="A294768E"/>
    <w:lvl w:ilvl="0" w:tplc="0408000F">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9"/>
  </w:num>
  <w:num w:numId="2">
    <w:abstractNumId w:val="9"/>
    <w:lvlOverride w:ilvl="0">
      <w:startOverride w:val="1"/>
    </w:lvlOverride>
  </w:num>
  <w:num w:numId="3">
    <w:abstractNumId w:val="1"/>
  </w:num>
  <w:num w:numId="4">
    <w:abstractNumId w:val="4"/>
  </w:num>
  <w:num w:numId="5">
    <w:abstractNumId w:val="3"/>
  </w:num>
  <w:num w:numId="6">
    <w:abstractNumId w:val="6"/>
  </w:num>
  <w:num w:numId="7">
    <w:abstractNumId w:val="10"/>
  </w:num>
  <w:num w:numId="8">
    <w:abstractNumId w:val="5"/>
  </w:num>
  <w:num w:numId="9">
    <w:abstractNumId w:val="2"/>
  </w:num>
  <w:num w:numId="10">
    <w:abstractNumId w:val="7"/>
  </w:num>
  <w:num w:numId="11">
    <w:abstractNumId w:val="0"/>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65A6"/>
    <w:rsid w:val="00223A52"/>
    <w:rsid w:val="00A365A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100478-05B4-41B8-90D0-E97DAAD92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65A6"/>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A365A6"/>
    <w:pPr>
      <w:suppressAutoHyphens/>
      <w:autoSpaceDN w:val="0"/>
      <w:spacing w:before="120" w:after="120" w:line="320" w:lineRule="atLeast"/>
      <w:jc w:val="both"/>
      <w:textAlignment w:val="baseline"/>
    </w:pPr>
    <w:rPr>
      <w:rFonts w:ascii="Verdana" w:eastAsia="Times New Roman" w:hAnsi="Verdana" w:cs="Verdana"/>
      <w:kern w:val="3"/>
      <w:sz w:val="20"/>
      <w:szCs w:val="24"/>
      <w:lang w:val="en-US" w:eastAsia="zh-CN"/>
    </w:rPr>
  </w:style>
  <w:style w:type="paragraph" w:customStyle="1" w:styleId="Char1CharCharCharChar">
    <w:name w:val=" Char1 Char Char Char Char"/>
    <w:basedOn w:val="a"/>
    <w:rsid w:val="00A365A6"/>
    <w:pPr>
      <w:widowControl/>
      <w:suppressAutoHyphens w:val="0"/>
      <w:autoSpaceDN/>
      <w:spacing w:after="160" w:line="240" w:lineRule="exact"/>
      <w:textAlignment w:val="auto"/>
    </w:pPr>
    <w:rPr>
      <w:rFonts w:ascii="Tahoma" w:eastAsia="Times New Roman" w:hAnsi="Tahoma" w:cs="Times New Roman"/>
      <w:kern w:val="0"/>
      <w:sz w:val="20"/>
      <w:szCs w:val="20"/>
      <w:lang w:val="en-US" w:eastAsia="en-US" w:bidi="ar-SA"/>
    </w:rPr>
  </w:style>
  <w:style w:type="numbering" w:customStyle="1" w:styleId="WW8Num17">
    <w:name w:val="WW8Num17"/>
    <w:basedOn w:val="a2"/>
    <w:rsid w:val="00A365A6"/>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spa.gr" TargetMode="Externa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2129</Words>
  <Characters>11502</Characters>
  <Application>Microsoft Office Word</Application>
  <DocSecurity>0</DocSecurity>
  <Lines>95</Lines>
  <Paragraphs>27</Paragraphs>
  <ScaleCrop>false</ScaleCrop>
  <Company/>
  <LinksUpToDate>false</LinksUpToDate>
  <CharactersWithSpaces>13604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2019-03-28T11:20:00Z</dcterms:created>
  <dcterms:modified xsi:type="dcterms:W3CDTF">2019-03-28T11:23:00Z</dcterms:modified>
</cp:coreProperties>
</file>